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BE80" w14:textId="77777777" w:rsidR="00670348" w:rsidRDefault="00670348" w:rsidP="00670348">
      <w:pPr>
        <w:jc w:val="center"/>
        <w:rPr>
          <w:b/>
          <w:lang w:val="es-ES"/>
        </w:rPr>
      </w:pPr>
    </w:p>
    <w:p w14:paraId="621A0F26" w14:textId="0E3F012E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Anexo </w:t>
      </w:r>
      <w:r w:rsidR="00C201A9">
        <w:rPr>
          <w:b/>
          <w:lang w:val="es-ES"/>
        </w:rPr>
        <w:t>I</w:t>
      </w:r>
      <w:r>
        <w:rPr>
          <w:b/>
          <w:lang w:val="es-ES"/>
        </w:rPr>
        <w:t xml:space="preserve">V: </w:t>
      </w:r>
      <w:r w:rsidR="006D7780">
        <w:rPr>
          <w:b/>
          <w:lang w:val="es-ES"/>
        </w:rPr>
        <w:t>Listado de países asociados</w:t>
      </w:r>
      <w:r>
        <w:rPr>
          <w:b/>
          <w:lang w:val="es-ES"/>
        </w:rPr>
        <w:t xml:space="preserve"> </w:t>
      </w:r>
    </w:p>
    <w:p w14:paraId="6C0915DB" w14:textId="25A18639" w:rsidR="00670348" w:rsidRDefault="0067034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PROGRAMA DESTINO </w:t>
      </w:r>
      <w:r w:rsidR="00A57C40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="00CA0D2F">
        <w:rPr>
          <w:b/>
          <w:lang w:val="es-ES"/>
        </w:rPr>
        <w:t>PAS FORMACIÓN</w:t>
      </w:r>
      <w:r w:rsidR="00436F69">
        <w:rPr>
          <w:b/>
          <w:lang w:val="es-ES"/>
        </w:rPr>
        <w:t xml:space="preserve"> 20</w:t>
      </w:r>
      <w:r w:rsidR="008F1863">
        <w:rPr>
          <w:b/>
          <w:lang w:val="es-ES"/>
        </w:rPr>
        <w:t>21</w:t>
      </w:r>
    </w:p>
    <w:p w14:paraId="1CC42070" w14:textId="77777777" w:rsidR="009B0638" w:rsidRPr="006D7780" w:rsidRDefault="009B0638">
      <w:pPr>
        <w:rPr>
          <w:rFonts w:eastAsiaTheme="minorEastAsia"/>
          <w:sz w:val="22"/>
          <w:szCs w:val="22"/>
          <w:lang w:val="es-ES" w:eastAsia="es-ES"/>
        </w:rPr>
      </w:pPr>
    </w:p>
    <w:p w14:paraId="6BF6FD35" w14:textId="077C4CAD" w:rsidR="006D7780" w:rsidRPr="006D7780" w:rsidRDefault="006D7780" w:rsidP="006D7780">
      <w:pPr>
        <w:rPr>
          <w:rFonts w:eastAsiaTheme="minorEastAsia"/>
          <w:b/>
          <w:szCs w:val="22"/>
          <w:lang w:val="es-ES" w:eastAsia="es-ES"/>
        </w:rPr>
      </w:pPr>
      <w:r w:rsidRPr="006D7780">
        <w:rPr>
          <w:rFonts w:eastAsiaTheme="minorEastAsia"/>
          <w:b/>
          <w:szCs w:val="22"/>
          <w:lang w:val="es-ES" w:eastAsia="es-ES"/>
        </w:rPr>
        <w:t>VECINOS DE LA UE</w:t>
      </w:r>
    </w:p>
    <w:p w14:paraId="469633EE" w14:textId="77777777" w:rsidR="006D7780" w:rsidRPr="006D7780" w:rsidRDefault="006D7780" w:rsidP="006D7780">
      <w:pPr>
        <w:rPr>
          <w:rFonts w:eastAsiaTheme="minorEastAsia"/>
          <w:sz w:val="22"/>
          <w:szCs w:val="22"/>
          <w:lang w:val="es-ES" w:eastAsia="es-ES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268"/>
      </w:tblGrid>
      <w:tr w:rsidR="006D7780" w:rsidRPr="006D7780" w14:paraId="34E8153B" w14:textId="77777777" w:rsidTr="006D7780">
        <w:tc>
          <w:tcPr>
            <w:tcW w:w="2235" w:type="dxa"/>
          </w:tcPr>
          <w:p w14:paraId="7D5CD415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Balcanes Occidentales</w:t>
            </w:r>
          </w:p>
          <w:p w14:paraId="6D41375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  <w:p w14:paraId="6EA23178" w14:textId="77777777" w:rsid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  <w:p w14:paraId="79F40AD8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(Región 1)</w:t>
            </w:r>
          </w:p>
          <w:p w14:paraId="2250FA6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  <w:tc>
          <w:tcPr>
            <w:tcW w:w="2268" w:type="dxa"/>
          </w:tcPr>
          <w:p w14:paraId="17A22319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Países de la Asociación</w:t>
            </w:r>
          </w:p>
          <w:p w14:paraId="422930FA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Oriental</w:t>
            </w:r>
          </w:p>
          <w:p w14:paraId="5F50A80D" w14:textId="77777777" w:rsid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  <w:p w14:paraId="4148B7D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(Región 2)</w:t>
            </w:r>
          </w:p>
          <w:p w14:paraId="1DC0B454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  <w:tc>
          <w:tcPr>
            <w:tcW w:w="2126" w:type="dxa"/>
          </w:tcPr>
          <w:p w14:paraId="253B0EFA" w14:textId="683905D9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Países del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Mediterráneo</w:t>
            </w:r>
          </w:p>
          <w:p w14:paraId="65BA522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Meridional</w:t>
            </w:r>
          </w:p>
          <w:p w14:paraId="37ED968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(Región 3)</w:t>
            </w:r>
          </w:p>
          <w:p w14:paraId="30B39686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  <w:tc>
          <w:tcPr>
            <w:tcW w:w="2268" w:type="dxa"/>
          </w:tcPr>
          <w:p w14:paraId="74A26D57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Federación de Rusia</w:t>
            </w:r>
          </w:p>
          <w:p w14:paraId="16499A92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  <w:p w14:paraId="0B531C50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  <w:p w14:paraId="20BB7F2D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(Región 4)</w:t>
            </w:r>
          </w:p>
          <w:p w14:paraId="540A944C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</w:tr>
      <w:tr w:rsidR="006D7780" w:rsidRPr="006D7780" w14:paraId="5956B7F8" w14:textId="77777777" w:rsidTr="006D7780">
        <w:tc>
          <w:tcPr>
            <w:tcW w:w="2235" w:type="dxa"/>
          </w:tcPr>
          <w:p w14:paraId="4683484F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Albania</w:t>
            </w:r>
          </w:p>
          <w:p w14:paraId="3579CA4E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Bosnia y Herzegovina</w:t>
            </w:r>
          </w:p>
          <w:p w14:paraId="1C52D061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Kosovo</w:t>
            </w:r>
          </w:p>
          <w:p w14:paraId="3010DC00" w14:textId="58A382F1" w:rsid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Montenegro</w:t>
            </w:r>
          </w:p>
          <w:p w14:paraId="13E3361D" w14:textId="77777777" w:rsidR="001A1AE4" w:rsidRPr="006D7780" w:rsidRDefault="001A1AE4" w:rsidP="001A1AE4">
            <w:pPr>
              <w:pStyle w:val="Prrafodelista"/>
              <w:spacing w:after="0" w:line="240" w:lineRule="auto"/>
              <w:ind w:left="360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</w:p>
          <w:p w14:paraId="29CDC541" w14:textId="77777777" w:rsidR="006D7780" w:rsidRPr="006D7780" w:rsidRDefault="006D7780" w:rsidP="00436F69">
            <w:pPr>
              <w:pStyle w:val="Prrafodelista"/>
              <w:spacing w:after="0" w:line="240" w:lineRule="auto"/>
              <w:ind w:left="360"/>
              <w:rPr>
                <w:rFonts w:eastAsiaTheme="minorEastAsia"/>
                <w:lang w:eastAsia="es-ES"/>
              </w:rPr>
            </w:pPr>
          </w:p>
        </w:tc>
        <w:tc>
          <w:tcPr>
            <w:tcW w:w="2268" w:type="dxa"/>
          </w:tcPr>
          <w:p w14:paraId="56151C8A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Armenia</w:t>
            </w:r>
          </w:p>
          <w:p w14:paraId="02F4B061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Azerbaiyán</w:t>
            </w:r>
          </w:p>
          <w:p w14:paraId="001F2F57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Bielorrusia</w:t>
            </w:r>
          </w:p>
          <w:p w14:paraId="4767D5A1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Georgia</w:t>
            </w:r>
          </w:p>
          <w:p w14:paraId="757B54BA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Moldavia</w:t>
            </w:r>
          </w:p>
          <w:p w14:paraId="176E4BF3" w14:textId="34B496F8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sz w:val="18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Territorio de</w:t>
            </w:r>
            <w:bookmarkStart w:id="0" w:name="_GoBack"/>
            <w:bookmarkEnd w:id="0"/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 xml:space="preserve"> </w:t>
            </w:r>
            <w:r w:rsidR="00436F69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Ucrania</w:t>
            </w: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 xml:space="preserve"> </w:t>
            </w:r>
            <w:r w:rsidRPr="006D7780">
              <w:rPr>
                <w:rFonts w:asciiTheme="minorHAnsi" w:eastAsiaTheme="minorEastAsia" w:hAnsiTheme="minorHAnsi" w:cstheme="minorBidi"/>
                <w:w w:val="100"/>
                <w:sz w:val="18"/>
                <w:lang w:eastAsia="es-ES"/>
              </w:rPr>
              <w:t>(reconocido por el Derecho</w:t>
            </w:r>
            <w:r>
              <w:rPr>
                <w:rFonts w:asciiTheme="minorHAnsi" w:eastAsiaTheme="minorEastAsia" w:hAnsiTheme="minorHAnsi" w:cstheme="minorBidi"/>
                <w:w w:val="100"/>
                <w:sz w:val="18"/>
                <w:lang w:eastAsia="es-ES"/>
              </w:rPr>
              <w:t xml:space="preserve"> </w:t>
            </w:r>
          </w:p>
          <w:p w14:paraId="7D645DCC" w14:textId="77777777" w:rsidR="006D7780" w:rsidRPr="006D7780" w:rsidRDefault="006D7780" w:rsidP="001B458B">
            <w:pPr>
              <w:ind w:left="360"/>
              <w:rPr>
                <w:rFonts w:eastAsiaTheme="minorEastAsia"/>
                <w:sz w:val="18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18"/>
                <w:szCs w:val="22"/>
                <w:lang w:val="es-ES" w:eastAsia="es-ES"/>
              </w:rPr>
              <w:t>Internacional)</w:t>
            </w:r>
          </w:p>
          <w:p w14:paraId="0E6F67FA" w14:textId="77777777" w:rsidR="006D7780" w:rsidRPr="006D7780" w:rsidRDefault="006D7780" w:rsidP="001B458B">
            <w:pPr>
              <w:ind w:left="360"/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  <w:tc>
          <w:tcPr>
            <w:tcW w:w="2126" w:type="dxa"/>
          </w:tcPr>
          <w:p w14:paraId="62F4A7E0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Argelia</w:t>
            </w:r>
          </w:p>
          <w:p w14:paraId="5ED93635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Egipto</w:t>
            </w:r>
          </w:p>
          <w:p w14:paraId="4E01766E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Israel</w:t>
            </w:r>
          </w:p>
          <w:p w14:paraId="2929385F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Jordania</w:t>
            </w:r>
          </w:p>
          <w:p w14:paraId="2D646942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Líbano</w:t>
            </w:r>
          </w:p>
          <w:p w14:paraId="0026CD2A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Libia</w:t>
            </w:r>
          </w:p>
          <w:p w14:paraId="6B9982F8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Marruecos</w:t>
            </w:r>
          </w:p>
          <w:p w14:paraId="7B426591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Palestina</w:t>
            </w:r>
          </w:p>
          <w:p w14:paraId="3D3F7578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Siria</w:t>
            </w:r>
          </w:p>
          <w:p w14:paraId="6A0F2E6C" w14:textId="77777777" w:rsid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Túnez</w:t>
            </w:r>
          </w:p>
          <w:p w14:paraId="468A57EE" w14:textId="256335AF" w:rsidR="001A1AE4" w:rsidRPr="006D7780" w:rsidRDefault="001A1AE4" w:rsidP="001A1AE4">
            <w:pPr>
              <w:pStyle w:val="Prrafodelista"/>
              <w:spacing w:after="0" w:line="240" w:lineRule="auto"/>
              <w:ind w:left="360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</w:p>
        </w:tc>
        <w:tc>
          <w:tcPr>
            <w:tcW w:w="2268" w:type="dxa"/>
          </w:tcPr>
          <w:p w14:paraId="445C2F69" w14:textId="6B9467D6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Territorio de </w:t>
            </w:r>
            <w:r w:rsidR="00436F69">
              <w:rPr>
                <w:rFonts w:eastAsiaTheme="minorEastAsia"/>
                <w:sz w:val="22"/>
                <w:szCs w:val="22"/>
                <w:lang w:val="es-ES" w:eastAsia="es-ES"/>
              </w:rPr>
              <w:t>Rusia</w:t>
            </w:r>
          </w:p>
          <w:p w14:paraId="1F93A2D7" w14:textId="77777777" w:rsidR="006D7780" w:rsidRPr="006D7780" w:rsidRDefault="006D7780" w:rsidP="001B458B">
            <w:pPr>
              <w:rPr>
                <w:rFonts w:eastAsiaTheme="minorEastAsia"/>
                <w:sz w:val="18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18"/>
                <w:szCs w:val="22"/>
                <w:lang w:val="es-ES" w:eastAsia="es-ES"/>
              </w:rPr>
              <w:t>(reconocido por el Derecho</w:t>
            </w:r>
          </w:p>
          <w:p w14:paraId="7DDAE7D2" w14:textId="77777777" w:rsidR="006D7780" w:rsidRPr="006D7780" w:rsidRDefault="006D7780" w:rsidP="001B458B">
            <w:pPr>
              <w:rPr>
                <w:rFonts w:eastAsiaTheme="minorEastAsia"/>
                <w:sz w:val="18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18"/>
                <w:szCs w:val="22"/>
                <w:lang w:val="es-ES" w:eastAsia="es-ES"/>
              </w:rPr>
              <w:t>Internacional)</w:t>
            </w:r>
          </w:p>
          <w:p w14:paraId="51FC5BB3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</w:tr>
    </w:tbl>
    <w:p w14:paraId="6EDC8C0B" w14:textId="77777777" w:rsidR="006D7780" w:rsidRPr="006D7780" w:rsidRDefault="006D7780" w:rsidP="006D7780">
      <w:pPr>
        <w:rPr>
          <w:rFonts w:eastAsiaTheme="minorEastAsia"/>
          <w:sz w:val="22"/>
          <w:szCs w:val="22"/>
          <w:lang w:val="es-ES" w:eastAsia="es-ES"/>
        </w:rPr>
      </w:pPr>
    </w:p>
    <w:p w14:paraId="1DF571DE" w14:textId="77777777" w:rsidR="006D7780" w:rsidRPr="006D7780" w:rsidRDefault="006D7780" w:rsidP="006D7780">
      <w:pPr>
        <w:rPr>
          <w:rFonts w:eastAsiaTheme="minorEastAsia"/>
          <w:b/>
          <w:szCs w:val="22"/>
          <w:lang w:val="es-ES" w:eastAsia="es-ES"/>
        </w:rPr>
      </w:pPr>
      <w:r w:rsidRPr="006D7780">
        <w:rPr>
          <w:rFonts w:eastAsiaTheme="minorEastAsia"/>
          <w:b/>
          <w:szCs w:val="22"/>
          <w:lang w:val="es-ES" w:eastAsia="es-ES"/>
        </w:rPr>
        <w:t>OTROS PAÍSES ASOCIADOS</w:t>
      </w:r>
    </w:p>
    <w:p w14:paraId="48BC0533" w14:textId="77777777" w:rsidR="006D7780" w:rsidRDefault="006D7780" w:rsidP="006D7780">
      <w:pPr>
        <w:jc w:val="both"/>
        <w:rPr>
          <w:rFonts w:eastAsiaTheme="minorEastAsia"/>
          <w:sz w:val="22"/>
          <w:szCs w:val="22"/>
          <w:lang w:val="es-ES" w:eastAsia="es-ES"/>
        </w:rPr>
      </w:pPr>
    </w:p>
    <w:p w14:paraId="6C1E0C77" w14:textId="77777777" w:rsidR="006D7780" w:rsidRPr="006D7780" w:rsidRDefault="006D7780" w:rsidP="006D7780">
      <w:pPr>
        <w:jc w:val="both"/>
        <w:rPr>
          <w:rFonts w:eastAsiaTheme="minorEastAsia"/>
          <w:sz w:val="22"/>
          <w:szCs w:val="22"/>
          <w:lang w:val="es-ES" w:eastAsia="es-ES"/>
        </w:rPr>
      </w:pPr>
      <w:r w:rsidRPr="006D7780">
        <w:rPr>
          <w:rFonts w:eastAsiaTheme="minorEastAsia"/>
          <w:sz w:val="22"/>
          <w:szCs w:val="22"/>
          <w:lang w:val="es-ES" w:eastAsia="es-ES"/>
        </w:rPr>
        <w:t>Algunas acciones del programa están abiertas a cualquiera de los países asociados del mundo recogidos a continuación; en cambio, el alcance geográfico de otras acciones es más limitado.</w:t>
      </w:r>
    </w:p>
    <w:p w14:paraId="57D1219F" w14:textId="77777777" w:rsidR="006D7780" w:rsidRDefault="006D7780" w:rsidP="006D7780">
      <w:pPr>
        <w:jc w:val="both"/>
        <w:rPr>
          <w:rFonts w:eastAsiaTheme="minorEastAsia"/>
          <w:sz w:val="22"/>
          <w:szCs w:val="22"/>
          <w:lang w:val="es-ES" w:eastAsia="es-ES"/>
        </w:rPr>
      </w:pPr>
      <w:r w:rsidRPr="006D7780">
        <w:rPr>
          <w:rFonts w:eastAsiaTheme="minorEastAsia"/>
          <w:sz w:val="22"/>
          <w:szCs w:val="22"/>
          <w:lang w:val="es-ES" w:eastAsia="es-ES"/>
        </w:rPr>
        <w:t>Los países asociados que figuran a continuación están reagrupados conforme a los instrumentos financieros de las acciones exteriores de la UE.</w:t>
      </w:r>
    </w:p>
    <w:p w14:paraId="23F8EAA8" w14:textId="77777777" w:rsidR="006D7780" w:rsidRPr="006D7780" w:rsidRDefault="006D7780" w:rsidP="006D7780">
      <w:pPr>
        <w:jc w:val="both"/>
        <w:rPr>
          <w:rFonts w:eastAsiaTheme="minorEastAsia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6"/>
        <w:gridCol w:w="7260"/>
      </w:tblGrid>
      <w:tr w:rsidR="006D7780" w:rsidRPr="006D7780" w14:paraId="3678CFFC" w14:textId="77777777" w:rsidTr="001B458B">
        <w:tc>
          <w:tcPr>
            <w:tcW w:w="1384" w:type="dxa"/>
            <w:vAlign w:val="center"/>
          </w:tcPr>
          <w:p w14:paraId="0D03BC4A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5</w:t>
            </w:r>
          </w:p>
        </w:tc>
        <w:tc>
          <w:tcPr>
            <w:tcW w:w="7260" w:type="dxa"/>
            <w:vAlign w:val="center"/>
          </w:tcPr>
          <w:p w14:paraId="635B0918" w14:textId="17431BDD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Andorra, Mónaco, San Marino, Estado </w:t>
            </w:r>
            <w:r w:rsidR="00136215">
              <w:rPr>
                <w:rFonts w:eastAsiaTheme="minorEastAsia"/>
                <w:sz w:val="22"/>
                <w:szCs w:val="22"/>
                <w:lang w:val="es-ES" w:eastAsia="es-ES"/>
              </w:rPr>
              <w:t>de la Ciudad del Vaticano</w:t>
            </w:r>
          </w:p>
        </w:tc>
      </w:tr>
      <w:tr w:rsidR="006D7780" w:rsidRPr="006D7780" w14:paraId="2078D791" w14:textId="77777777" w:rsidTr="001B458B">
        <w:tc>
          <w:tcPr>
            <w:tcW w:w="1384" w:type="dxa"/>
            <w:vAlign w:val="center"/>
          </w:tcPr>
          <w:p w14:paraId="53CFD076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6</w:t>
            </w:r>
          </w:p>
          <w:p w14:paraId="667D178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Asia</w:t>
            </w:r>
          </w:p>
        </w:tc>
        <w:tc>
          <w:tcPr>
            <w:tcW w:w="7260" w:type="dxa"/>
            <w:vAlign w:val="center"/>
          </w:tcPr>
          <w:p w14:paraId="36561BE4" w14:textId="12AD728A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Afganistán, Bangladés, Bután, Camboya, China, Corea del Norte, India, Indonesia,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Laos, Malasia, Maldivas, Mongolia, Myanmar/Birmania, Nepal, Pakistán, Filipinas, Sri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Lanka, Tailandia, Vietnam</w:t>
            </w:r>
          </w:p>
        </w:tc>
      </w:tr>
      <w:tr w:rsidR="006D7780" w:rsidRPr="006D7780" w14:paraId="6BAEA97D" w14:textId="77777777" w:rsidTr="001B458B">
        <w:tc>
          <w:tcPr>
            <w:tcW w:w="1384" w:type="dxa"/>
            <w:vAlign w:val="center"/>
          </w:tcPr>
          <w:p w14:paraId="56F2921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Región 7 </w:t>
            </w:r>
          </w:p>
          <w:p w14:paraId="32DA7F73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Asia Central</w:t>
            </w:r>
          </w:p>
        </w:tc>
        <w:tc>
          <w:tcPr>
            <w:tcW w:w="7260" w:type="dxa"/>
            <w:vAlign w:val="center"/>
          </w:tcPr>
          <w:p w14:paraId="0358407D" w14:textId="77777777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Kazajistán, Kirguistán, Tayikistán, Turkmenistán, Uzbekistán.</w:t>
            </w:r>
          </w:p>
        </w:tc>
      </w:tr>
      <w:tr w:rsidR="006D7780" w:rsidRPr="006D7780" w14:paraId="4D553008" w14:textId="77777777" w:rsidTr="001B458B">
        <w:tc>
          <w:tcPr>
            <w:tcW w:w="1384" w:type="dxa"/>
            <w:vAlign w:val="center"/>
          </w:tcPr>
          <w:p w14:paraId="26A91573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8 América</w:t>
            </w:r>
          </w:p>
          <w:p w14:paraId="3FA8AC20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Latina</w:t>
            </w:r>
          </w:p>
          <w:p w14:paraId="44E02F2D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  <w:tc>
          <w:tcPr>
            <w:tcW w:w="7260" w:type="dxa"/>
            <w:vAlign w:val="center"/>
          </w:tcPr>
          <w:p w14:paraId="01A2604E" w14:textId="43EA6C1C" w:rsidR="006D7780" w:rsidRPr="006D7780" w:rsidRDefault="006D7780" w:rsidP="00136215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Argentina, Bolivia, Brasil, Colombia, Costa Rica, Cuba, Ecuador, El Salvador,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Guatemala, Honduras, México, Nicaragua, Panamá, </w:t>
            </w:r>
            <w:r w:rsidRPr="00B3278E">
              <w:rPr>
                <w:rFonts w:eastAsiaTheme="minorEastAsia"/>
                <w:sz w:val="22"/>
                <w:szCs w:val="22"/>
                <w:lang w:val="es-ES" w:eastAsia="es-ES"/>
              </w:rPr>
              <w:t xml:space="preserve">Paraguay, Perú, </w:t>
            </w:r>
            <w:r w:rsidR="00914130" w:rsidRPr="00B3278E">
              <w:rPr>
                <w:rFonts w:eastAsiaTheme="minorEastAsia"/>
                <w:sz w:val="22"/>
                <w:szCs w:val="22"/>
                <w:lang w:val="es-ES" w:eastAsia="es-ES"/>
              </w:rPr>
              <w:t xml:space="preserve">Uruguay, </w:t>
            </w:r>
            <w:r w:rsidRPr="00B3278E">
              <w:rPr>
                <w:rFonts w:eastAsiaTheme="minorEastAsia"/>
                <w:sz w:val="22"/>
                <w:szCs w:val="22"/>
                <w:lang w:val="es-ES" w:eastAsia="es-ES"/>
              </w:rPr>
              <w:t>Venezuela</w:t>
            </w:r>
          </w:p>
        </w:tc>
      </w:tr>
      <w:tr w:rsidR="006D7780" w:rsidRPr="006D7780" w14:paraId="35472559" w14:textId="77777777" w:rsidTr="001B458B">
        <w:tc>
          <w:tcPr>
            <w:tcW w:w="1384" w:type="dxa"/>
            <w:vAlign w:val="center"/>
          </w:tcPr>
          <w:p w14:paraId="58207660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9</w:t>
            </w:r>
          </w:p>
        </w:tc>
        <w:tc>
          <w:tcPr>
            <w:tcW w:w="7260" w:type="dxa"/>
            <w:vAlign w:val="center"/>
          </w:tcPr>
          <w:p w14:paraId="706A3383" w14:textId="77777777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Irak, Irán, Yemen</w:t>
            </w:r>
          </w:p>
        </w:tc>
      </w:tr>
      <w:tr w:rsidR="006D7780" w:rsidRPr="006D7780" w14:paraId="7250A020" w14:textId="77777777" w:rsidTr="001B458B">
        <w:tc>
          <w:tcPr>
            <w:tcW w:w="1384" w:type="dxa"/>
            <w:vAlign w:val="center"/>
          </w:tcPr>
          <w:p w14:paraId="05708B72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10</w:t>
            </w:r>
          </w:p>
        </w:tc>
        <w:tc>
          <w:tcPr>
            <w:tcW w:w="7260" w:type="dxa"/>
            <w:vAlign w:val="center"/>
          </w:tcPr>
          <w:p w14:paraId="49A24C29" w14:textId="77777777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Sudáfrica</w:t>
            </w:r>
          </w:p>
        </w:tc>
      </w:tr>
      <w:tr w:rsidR="006D7780" w:rsidRPr="006D7780" w14:paraId="2EC0B6B9" w14:textId="77777777" w:rsidTr="001B458B">
        <w:tc>
          <w:tcPr>
            <w:tcW w:w="1384" w:type="dxa"/>
            <w:vAlign w:val="center"/>
          </w:tcPr>
          <w:p w14:paraId="1A1BE6A9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11 ACP</w:t>
            </w:r>
          </w:p>
        </w:tc>
        <w:tc>
          <w:tcPr>
            <w:tcW w:w="7260" w:type="dxa"/>
            <w:vAlign w:val="center"/>
          </w:tcPr>
          <w:p w14:paraId="71ADAC87" w14:textId="57AF29B5" w:rsidR="006D7780" w:rsidRPr="006D7780" w:rsidRDefault="006D7780" w:rsidP="0038221B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Angola, Antigua y Barbuda, Bahamas, Barbados, Belice, Benín, Botsuana, Bur</w:t>
            </w:r>
            <w:r w:rsidR="00136215">
              <w:rPr>
                <w:rFonts w:eastAsiaTheme="minorEastAsia"/>
                <w:sz w:val="22"/>
                <w:szCs w:val="22"/>
                <w:lang w:val="es-ES" w:eastAsia="es-ES"/>
              </w:rPr>
              <w:t>kina Faso, Burundi, Camerún, Cab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o Verde, República Centroafricana, Chad, Camoras,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Congo (Brazzaville), Congo (Kinshasa), República Democrática de las Islas Cook, Yibuti, Dominica, República Dominicana, Guinea Ecuatorial, Eritrea,</w:t>
            </w:r>
            <w:r w:rsidR="009B54A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 Esuatina,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 Etiopía, Fiyi, Gabón, Gambia, Ghana, Granada, República de Guinea, Guinea-Bissau, Guyana,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Haití, Costa de Marfil, Jamaica, Kenia, Kiribati, Lesoto, Liberia, Madagascar, Malaui, Mali, Islas Marshall, Mauritania, Mauricio, Micronesia, Estados Federados de Mozambique, Namibia, Nauru, Níger,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lastRenderedPageBreak/>
              <w:t>Nigeria, Niue, Palaos, Papúa Nueva Guinea, Ruanda, San Cristóbal y Nieves, Santa Lucia, San Vicente y las Granadinas, Samoa, Santo Tomé y Príncipe, Senegal, Seychelles, Sierra Leona, Islas Salomón, Somalia, Sudán, Sudán del Sur, Surinam,</w:t>
            </w:r>
            <w:r w:rsidR="009B54A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="009B54A0" w:rsidRPr="0038221B">
              <w:rPr>
                <w:rFonts w:eastAsiaTheme="minorEastAsia"/>
                <w:sz w:val="22"/>
                <w:szCs w:val="22"/>
                <w:lang w:val="es-ES" w:eastAsia="es-ES"/>
              </w:rPr>
              <w:t xml:space="preserve">República Democrática de Timor Oriental, República Democrática de Tanzania,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Togo, Tonga, Trinidad y Tobago, Tuvalu, Uganda, Vanuatu, Zambia, Zimbabue.</w:t>
            </w:r>
          </w:p>
        </w:tc>
      </w:tr>
      <w:tr w:rsidR="006D7780" w:rsidRPr="006D7780" w14:paraId="3D5E09FC" w14:textId="77777777" w:rsidTr="001B458B">
        <w:tc>
          <w:tcPr>
            <w:tcW w:w="1384" w:type="dxa"/>
            <w:vAlign w:val="center"/>
          </w:tcPr>
          <w:p w14:paraId="322E9E77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lastRenderedPageBreak/>
              <w:t>Región 12 Países industrializados: países</w:t>
            </w:r>
          </w:p>
          <w:p w14:paraId="41820B1B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del Consejo de Cooperación</w:t>
            </w:r>
          </w:p>
          <w:p w14:paraId="34F0D66A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del Golfo</w:t>
            </w:r>
          </w:p>
        </w:tc>
        <w:tc>
          <w:tcPr>
            <w:tcW w:w="7260" w:type="dxa"/>
            <w:vAlign w:val="center"/>
          </w:tcPr>
          <w:p w14:paraId="165E5E8D" w14:textId="77777777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Baréin, Kuwait, Omán, Qatar, Arabia Saudí, Emiratos Árabes Unidos.</w:t>
            </w:r>
          </w:p>
        </w:tc>
      </w:tr>
      <w:tr w:rsidR="006D7780" w:rsidRPr="006D7780" w14:paraId="49F79F1C" w14:textId="77777777" w:rsidTr="001B458B">
        <w:tc>
          <w:tcPr>
            <w:tcW w:w="1384" w:type="dxa"/>
            <w:vAlign w:val="center"/>
          </w:tcPr>
          <w:p w14:paraId="5BB1DC5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13 Otros países industrializados</w:t>
            </w:r>
          </w:p>
        </w:tc>
        <w:tc>
          <w:tcPr>
            <w:tcW w:w="7260" w:type="dxa"/>
            <w:vAlign w:val="center"/>
          </w:tcPr>
          <w:p w14:paraId="515DEC1D" w14:textId="10F34F19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Australia, Brunéi, Canadá,</w:t>
            </w:r>
            <w:r w:rsidR="00136215"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="00136215"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Chile,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Hong Kong, Japón, (República de) Corea, Macao, Nueva Zelanda, Singapur, Taiwán, Estados Unidos de América.</w:t>
            </w:r>
          </w:p>
          <w:p w14:paraId="1B37E277" w14:textId="77777777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</w:tr>
      <w:tr w:rsidR="00136215" w:rsidRPr="006D7780" w14:paraId="4F1101E5" w14:textId="77777777" w:rsidTr="001B458B">
        <w:tc>
          <w:tcPr>
            <w:tcW w:w="1384" w:type="dxa"/>
            <w:vAlign w:val="center"/>
          </w:tcPr>
          <w:p w14:paraId="432EA761" w14:textId="59B4360F" w:rsidR="00136215" w:rsidRPr="006D7780" w:rsidRDefault="00136215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>
              <w:rPr>
                <w:rFonts w:eastAsiaTheme="minorEastAsia"/>
                <w:sz w:val="22"/>
                <w:szCs w:val="22"/>
                <w:lang w:val="es-ES" w:eastAsia="es-ES"/>
              </w:rPr>
              <w:t>Región 14</w:t>
            </w:r>
          </w:p>
        </w:tc>
        <w:tc>
          <w:tcPr>
            <w:tcW w:w="7260" w:type="dxa"/>
            <w:vAlign w:val="center"/>
          </w:tcPr>
          <w:p w14:paraId="6FD810FF" w14:textId="1250966C" w:rsidR="00136215" w:rsidRPr="006D7780" w:rsidRDefault="00136215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>
              <w:rPr>
                <w:rFonts w:eastAsiaTheme="minorEastAsia"/>
                <w:sz w:val="22"/>
                <w:szCs w:val="22"/>
                <w:lang w:val="es-ES" w:eastAsia="es-ES"/>
              </w:rPr>
              <w:t>Islas Feroe, Suiza</w:t>
            </w:r>
          </w:p>
        </w:tc>
      </w:tr>
    </w:tbl>
    <w:p w14:paraId="3B9FD1A2" w14:textId="77777777" w:rsidR="006D7780" w:rsidRPr="006D7780" w:rsidRDefault="006D7780" w:rsidP="006D7780">
      <w:pPr>
        <w:rPr>
          <w:rFonts w:eastAsiaTheme="minorEastAsia"/>
          <w:sz w:val="22"/>
          <w:szCs w:val="22"/>
          <w:lang w:val="es-ES" w:eastAsia="es-ES"/>
        </w:rPr>
      </w:pPr>
    </w:p>
    <w:p w14:paraId="7D3A133B" w14:textId="77777777" w:rsidR="006D7780" w:rsidRPr="006D7780" w:rsidRDefault="006D7780" w:rsidP="006D7780">
      <w:pPr>
        <w:rPr>
          <w:rFonts w:eastAsiaTheme="minorEastAsia"/>
          <w:sz w:val="22"/>
          <w:szCs w:val="22"/>
          <w:lang w:val="es-ES" w:eastAsia="es-ES"/>
        </w:rPr>
      </w:pPr>
    </w:p>
    <w:p w14:paraId="3800C767" w14:textId="77777777" w:rsidR="006D7780" w:rsidRPr="006D7780" w:rsidRDefault="006D7780" w:rsidP="006D7780">
      <w:pPr>
        <w:rPr>
          <w:rFonts w:eastAsiaTheme="minorEastAsia"/>
          <w:sz w:val="22"/>
          <w:szCs w:val="22"/>
          <w:lang w:val="es-ES" w:eastAsia="es-ES"/>
        </w:rPr>
      </w:pPr>
    </w:p>
    <w:p w14:paraId="58E2602C" w14:textId="77777777" w:rsidR="009B0638" w:rsidRPr="006D7780" w:rsidRDefault="009B0638" w:rsidP="00131358">
      <w:pPr>
        <w:spacing w:line="360" w:lineRule="auto"/>
        <w:rPr>
          <w:rFonts w:eastAsiaTheme="minorEastAsia"/>
          <w:sz w:val="22"/>
          <w:szCs w:val="22"/>
          <w:lang w:val="es-ES" w:eastAsia="es-ES"/>
        </w:rPr>
      </w:pPr>
    </w:p>
    <w:p w14:paraId="3D6F9E85" w14:textId="77777777" w:rsidR="00670348" w:rsidRPr="001A1AE4" w:rsidRDefault="00670348" w:rsidP="00131358">
      <w:pPr>
        <w:spacing w:line="360" w:lineRule="auto"/>
        <w:rPr>
          <w:rFonts w:eastAsiaTheme="minorEastAsia"/>
          <w:sz w:val="22"/>
          <w:szCs w:val="22"/>
          <w:lang w:eastAsia="es-ES"/>
        </w:rPr>
      </w:pPr>
    </w:p>
    <w:p w14:paraId="7E2122D6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584279BB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0944DCDE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31D9F3A3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11647688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5623E95D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3ABC8A33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6E0E9234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400BC043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1DDBAF6C" w14:textId="77777777" w:rsidR="00670348" w:rsidRDefault="00670348">
      <w:pPr>
        <w:rPr>
          <w:lang w:val="es-ES"/>
        </w:rPr>
      </w:pPr>
    </w:p>
    <w:p w14:paraId="0FE576FD" w14:textId="77777777" w:rsidR="00670348" w:rsidRDefault="00670348">
      <w:pPr>
        <w:rPr>
          <w:lang w:val="es-ES"/>
        </w:rPr>
      </w:pPr>
    </w:p>
    <w:p w14:paraId="71127696" w14:textId="77777777" w:rsidR="00670348" w:rsidRDefault="00670348">
      <w:pPr>
        <w:rPr>
          <w:lang w:val="es-ES"/>
        </w:rPr>
      </w:pPr>
    </w:p>
    <w:p w14:paraId="6C5C5EE9" w14:textId="77777777" w:rsidR="00670348" w:rsidRDefault="00670348">
      <w:pPr>
        <w:rPr>
          <w:lang w:val="es-ES"/>
        </w:rPr>
      </w:pPr>
    </w:p>
    <w:p w14:paraId="2EB20BC1" w14:textId="77777777" w:rsidR="00670348" w:rsidRDefault="00670348">
      <w:pPr>
        <w:rPr>
          <w:lang w:val="es-ES"/>
        </w:rPr>
      </w:pPr>
    </w:p>
    <w:p w14:paraId="7F79AF5F" w14:textId="77777777" w:rsidR="00670348" w:rsidRDefault="00670348">
      <w:pPr>
        <w:rPr>
          <w:lang w:val="es-ES"/>
        </w:rPr>
      </w:pPr>
    </w:p>
    <w:p w14:paraId="7A49BB8E" w14:textId="77777777" w:rsidR="00670348" w:rsidRDefault="00670348">
      <w:pPr>
        <w:rPr>
          <w:lang w:val="es-ES"/>
        </w:rPr>
      </w:pPr>
    </w:p>
    <w:p w14:paraId="79AD3416" w14:textId="77777777" w:rsidR="00670348" w:rsidRDefault="00670348">
      <w:pPr>
        <w:rPr>
          <w:lang w:val="es-ES"/>
        </w:rPr>
      </w:pPr>
    </w:p>
    <w:p w14:paraId="7BC5E533" w14:textId="77777777" w:rsidR="00670348" w:rsidRDefault="00670348">
      <w:pPr>
        <w:rPr>
          <w:lang w:val="es-ES"/>
        </w:rPr>
      </w:pPr>
    </w:p>
    <w:p w14:paraId="71F6DA86" w14:textId="77777777" w:rsidR="00670348" w:rsidRDefault="00670348">
      <w:pPr>
        <w:rPr>
          <w:lang w:val="es-ES"/>
        </w:rPr>
      </w:pPr>
    </w:p>
    <w:p w14:paraId="262A3068" w14:textId="77777777" w:rsidR="00670348" w:rsidRDefault="00670348">
      <w:pPr>
        <w:rPr>
          <w:lang w:val="es-ES"/>
        </w:rPr>
      </w:pPr>
    </w:p>
    <w:p w14:paraId="3B8FC4A6" w14:textId="77777777" w:rsidR="00670348" w:rsidRDefault="00670348">
      <w:pPr>
        <w:rPr>
          <w:lang w:val="es-ES"/>
        </w:rPr>
      </w:pPr>
    </w:p>
    <w:p w14:paraId="1119AF5C" w14:textId="77777777" w:rsidR="00670348" w:rsidRPr="009B0638" w:rsidRDefault="00670348">
      <w:pPr>
        <w:rPr>
          <w:lang w:val="es-ES"/>
        </w:rPr>
      </w:pPr>
    </w:p>
    <w:sectPr w:rsidR="00670348" w:rsidRPr="009B0638" w:rsidSect="006D7780">
      <w:headerReference w:type="default" r:id="rId8"/>
      <w:footerReference w:type="default" r:id="rId9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B9346" w14:textId="77777777" w:rsidR="00A718CF" w:rsidRDefault="00A718CF" w:rsidP="00670348">
      <w:r>
        <w:separator/>
      </w:r>
    </w:p>
  </w:endnote>
  <w:endnote w:type="continuationSeparator" w:id="0">
    <w:p w14:paraId="3956EC5B" w14:textId="77777777" w:rsidR="00A718CF" w:rsidRDefault="00A718CF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7494" w14:textId="4552EEBF" w:rsidR="00670348" w:rsidRPr="00670348" w:rsidRDefault="00670348" w:rsidP="00670348">
    <w:pPr>
      <w:pStyle w:val="Piedepgina"/>
      <w:jc w:val="right"/>
      <w:rPr>
        <w:lang w:val="es-ES"/>
      </w:rPr>
    </w:pPr>
    <w:r>
      <w:rPr>
        <w:lang w:val="es-ES"/>
      </w:rPr>
      <w:t xml:space="preserve">Anexo </w:t>
    </w:r>
    <w:r w:rsidR="00A57C40">
      <w:rPr>
        <w:lang w:val="es-ES"/>
      </w:rPr>
      <w:t>I</w:t>
    </w:r>
    <w:r>
      <w:rPr>
        <w:lang w:val="es-ES"/>
      </w:rPr>
      <w:t xml:space="preserve">V – </w:t>
    </w:r>
    <w:r w:rsidR="006D7780">
      <w:rPr>
        <w:lang w:val="es-ES"/>
      </w:rPr>
      <w:t>Listado de países asociados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8F1863">
      <w:rPr>
        <w:noProof/>
        <w:lang w:val="es-ES"/>
      </w:rPr>
      <w:t>2</w:t>
    </w:r>
    <w:r>
      <w:rPr>
        <w:lang w:val="es-ES"/>
      </w:rPr>
      <w:fldChar w:fldCharType="end"/>
    </w:r>
  </w:p>
  <w:p w14:paraId="33AA80B3" w14:textId="77777777" w:rsidR="00E45C61" w:rsidRDefault="00E45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7ABCF" w14:textId="77777777" w:rsidR="00A718CF" w:rsidRDefault="00A718CF" w:rsidP="00670348">
      <w:r>
        <w:separator/>
      </w:r>
    </w:p>
  </w:footnote>
  <w:footnote w:type="continuationSeparator" w:id="0">
    <w:p w14:paraId="76233919" w14:textId="77777777" w:rsidR="00A718CF" w:rsidRDefault="00A718CF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9D57" w14:textId="34AF9F4C" w:rsidR="00670348" w:rsidRDefault="00F835C0" w:rsidP="00670348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7EE9D2" wp14:editId="304CB5F5">
              <wp:simplePos x="0" y="0"/>
              <wp:positionH relativeFrom="column">
                <wp:posOffset>2393149</wp:posOffset>
              </wp:positionH>
              <wp:positionV relativeFrom="paragraph">
                <wp:posOffset>-303530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07A4DF" id="Grupo 13" o:spid="_x0000_s1026" style="position:absolute;margin-left:188.45pt;margin-top:-23.9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  <w:p w14:paraId="35791CDF" w14:textId="77777777" w:rsidR="00E45C61" w:rsidRDefault="00E45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38"/>
    <w:rsid w:val="00072D69"/>
    <w:rsid w:val="0010412A"/>
    <w:rsid w:val="00131358"/>
    <w:rsid w:val="00136215"/>
    <w:rsid w:val="001A1AE4"/>
    <w:rsid w:val="00236C4C"/>
    <w:rsid w:val="0038221B"/>
    <w:rsid w:val="00436F69"/>
    <w:rsid w:val="0046350B"/>
    <w:rsid w:val="005729FE"/>
    <w:rsid w:val="00597103"/>
    <w:rsid w:val="00670348"/>
    <w:rsid w:val="006D7780"/>
    <w:rsid w:val="0084540E"/>
    <w:rsid w:val="00893B22"/>
    <w:rsid w:val="008F1863"/>
    <w:rsid w:val="00914130"/>
    <w:rsid w:val="009B0638"/>
    <w:rsid w:val="009B54A0"/>
    <w:rsid w:val="00A31EE8"/>
    <w:rsid w:val="00A57C40"/>
    <w:rsid w:val="00A718CF"/>
    <w:rsid w:val="00B3278E"/>
    <w:rsid w:val="00BC6896"/>
    <w:rsid w:val="00C201A9"/>
    <w:rsid w:val="00C64615"/>
    <w:rsid w:val="00CA0D2F"/>
    <w:rsid w:val="00D27E7E"/>
    <w:rsid w:val="00E21D42"/>
    <w:rsid w:val="00E45C61"/>
    <w:rsid w:val="00E75E90"/>
    <w:rsid w:val="00ED0E95"/>
    <w:rsid w:val="00F346A4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5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780"/>
    <w:pPr>
      <w:spacing w:after="200" w:line="276" w:lineRule="auto"/>
      <w:ind w:left="720"/>
      <w:contextualSpacing/>
    </w:pPr>
    <w:rPr>
      <w:rFonts w:ascii="Arial" w:hAnsi="Arial" w:cs="Arial"/>
      <w:w w:val="130"/>
      <w:sz w:val="22"/>
      <w:szCs w:val="22"/>
      <w:lang w:val="es-ES"/>
    </w:rPr>
  </w:style>
  <w:style w:type="paragraph" w:customStyle="1" w:styleId="Default">
    <w:name w:val="Default"/>
    <w:rsid w:val="001A1AE4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2B18-0781-48FE-83FD-15E0C601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Kress Mattis, Ursula Hedi</cp:lastModifiedBy>
  <cp:revision>2</cp:revision>
  <dcterms:created xsi:type="dcterms:W3CDTF">2021-02-05T14:00:00Z</dcterms:created>
  <dcterms:modified xsi:type="dcterms:W3CDTF">2021-02-05T14:00:00Z</dcterms:modified>
</cp:coreProperties>
</file>