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077" w:rsidRPr="00166F0C" w:rsidRDefault="0085314D" w:rsidP="00AA7418">
      <w:pPr>
        <w:jc w:val="center"/>
        <w:rPr>
          <w:rFonts w:ascii="Maiandra GD" w:hAnsi="Maiandra GD" w:cs="Arial"/>
          <w:b/>
        </w:rPr>
      </w:pPr>
      <w:r w:rsidRPr="00166F0C">
        <w:rPr>
          <w:rFonts w:ascii="Maiandra GD" w:hAnsi="Maiandra GD" w:cs="Arial"/>
          <w:b/>
        </w:rPr>
        <w:t xml:space="preserve">FACULTY AND </w:t>
      </w:r>
      <w:r w:rsidR="006857DA">
        <w:rPr>
          <w:rFonts w:ascii="Maiandra GD" w:hAnsi="Maiandra GD" w:cs="Arial"/>
          <w:b/>
        </w:rPr>
        <w:t>RESEARCHER</w:t>
      </w:r>
      <w:r w:rsidRPr="00166F0C">
        <w:rPr>
          <w:rFonts w:ascii="Maiandra GD" w:hAnsi="Maiandra GD" w:cs="Arial"/>
          <w:b/>
        </w:rPr>
        <w:t xml:space="preserve"> EXCHANGE AGREEMENT BETWEEN </w:t>
      </w:r>
      <w:r w:rsidR="00797122" w:rsidRPr="00166F0C">
        <w:rPr>
          <w:rFonts w:ascii="Maiandra GD" w:hAnsi="Maiandra GD" w:cs="Arial"/>
          <w:b/>
        </w:rPr>
        <w:t xml:space="preserve">THE </w:t>
      </w:r>
      <w:r w:rsidRPr="00166F0C">
        <w:rPr>
          <w:rFonts w:ascii="Maiandra GD" w:hAnsi="Maiandra GD" w:cs="Arial"/>
          <w:b/>
        </w:rPr>
        <w:t>MIGUEL HERNÁNDEZ UNIVERSITY OF ELCHE AND</w:t>
      </w:r>
      <w:r w:rsidR="00D05261" w:rsidRPr="00166F0C">
        <w:rPr>
          <w:rFonts w:ascii="Maiandra GD" w:hAnsi="Maiandra GD" w:cs="Arial"/>
          <w:b/>
        </w:rPr>
        <w:t xml:space="preserve"> </w:t>
      </w:r>
      <w:r w:rsidR="00AA7418" w:rsidRPr="00166F0C">
        <w:rPr>
          <w:rFonts w:ascii="Maiandra GD" w:hAnsi="Maiandra GD" w:cs="Maiandra GD"/>
          <w:b/>
          <w:bCs/>
          <w:i/>
          <w:color w:val="FF0000"/>
        </w:rPr>
        <w:t>(</w:t>
      </w:r>
      <w:r w:rsidR="0003578D" w:rsidRPr="00166F0C">
        <w:rPr>
          <w:rFonts w:ascii="Maiandra GD" w:hAnsi="Maiandra GD" w:cs="Maiandra GD"/>
          <w:b/>
          <w:bCs/>
          <w:i/>
          <w:color w:val="FF0000"/>
        </w:rPr>
        <w:t>INDICATE NAME OF INSTITUTION</w:t>
      </w:r>
      <w:r w:rsidR="00AA7418" w:rsidRPr="00166F0C">
        <w:rPr>
          <w:rFonts w:ascii="Maiandra GD" w:hAnsi="Maiandra GD" w:cs="Maiandra GD"/>
          <w:b/>
          <w:bCs/>
          <w:i/>
          <w:color w:val="FF0000"/>
        </w:rPr>
        <w:t>)</w:t>
      </w:r>
    </w:p>
    <w:p w:rsidR="000F1077" w:rsidRPr="00166F0C" w:rsidRDefault="000F1077" w:rsidP="00AA7418">
      <w:pPr>
        <w:jc w:val="center"/>
        <w:rPr>
          <w:rFonts w:ascii="Maiandra GD" w:hAnsi="Maiandra GD" w:cs="Arial"/>
          <w:b/>
          <w:sz w:val="22"/>
          <w:szCs w:val="22"/>
        </w:rPr>
      </w:pPr>
    </w:p>
    <w:p w:rsidR="00AA7418" w:rsidRPr="00166F0C" w:rsidRDefault="0003578D" w:rsidP="00AA7418">
      <w:pPr>
        <w:pStyle w:val="CuerpoA"/>
        <w:spacing w:line="240" w:lineRule="auto"/>
        <w:ind w:firstLine="708"/>
        <w:jc w:val="both"/>
        <w:rPr>
          <w:rStyle w:val="Ninguno"/>
          <w:rFonts w:ascii="Maiandra GD" w:hAnsi="Maiandra GD"/>
          <w:b/>
          <w:sz w:val="22"/>
          <w:szCs w:val="22"/>
          <w:lang w:val="en-US"/>
        </w:rPr>
      </w:pPr>
      <w:r w:rsidRPr="00166F0C">
        <w:rPr>
          <w:rStyle w:val="Ninguno"/>
          <w:rFonts w:ascii="Maiandra GD" w:hAnsi="Maiandra GD"/>
          <w:sz w:val="22"/>
          <w:szCs w:val="22"/>
          <w:lang w:val="en-US"/>
        </w:rPr>
        <w:t xml:space="preserve">The </w:t>
      </w:r>
      <w:r w:rsidR="00AA7418" w:rsidRPr="00166F0C">
        <w:rPr>
          <w:rFonts w:ascii="Maiandra GD" w:hAnsi="Maiandra GD"/>
          <w:b/>
          <w:i/>
          <w:color w:val="FF0000"/>
          <w:sz w:val="22"/>
          <w:szCs w:val="22"/>
          <w:lang w:val="en-US"/>
        </w:rPr>
        <w:t>(</w:t>
      </w:r>
      <w:r w:rsidRPr="00166F0C">
        <w:rPr>
          <w:rFonts w:ascii="Maiandra GD" w:hAnsi="Maiandra GD"/>
          <w:b/>
          <w:i/>
          <w:color w:val="FF0000"/>
          <w:sz w:val="22"/>
          <w:szCs w:val="22"/>
          <w:lang w:val="en-US"/>
        </w:rPr>
        <w:t>indicate name of institution</w:t>
      </w:r>
      <w:r w:rsidR="00AA7418" w:rsidRPr="00166F0C">
        <w:rPr>
          <w:rFonts w:ascii="Maiandra GD" w:hAnsi="Maiandra GD"/>
          <w:b/>
          <w:i/>
          <w:color w:val="FF0000"/>
          <w:sz w:val="22"/>
          <w:szCs w:val="22"/>
          <w:lang w:val="en-US"/>
        </w:rPr>
        <w:t>)</w:t>
      </w:r>
      <w:r w:rsidR="00AA7418" w:rsidRPr="00166F0C">
        <w:rPr>
          <w:rFonts w:ascii="Maiandra GD" w:hAnsi="Maiandra GD"/>
          <w:b/>
          <w:sz w:val="22"/>
          <w:szCs w:val="22"/>
          <w:lang w:val="en-US"/>
        </w:rPr>
        <w:t xml:space="preserve"> </w:t>
      </w:r>
      <w:r w:rsidR="00AA7418" w:rsidRPr="00166F0C">
        <w:rPr>
          <w:rStyle w:val="Ninguno"/>
          <w:rFonts w:ascii="Maiandra GD" w:hAnsi="Maiandra GD"/>
          <w:bCs/>
          <w:sz w:val="22"/>
          <w:szCs w:val="22"/>
          <w:lang w:val="en-US"/>
        </w:rPr>
        <w:t>(</w:t>
      </w:r>
      <w:r w:rsidRPr="00166F0C">
        <w:rPr>
          <w:rStyle w:val="Ninguno"/>
          <w:rFonts w:ascii="Maiandra GD" w:hAnsi="Maiandra GD"/>
          <w:bCs/>
          <w:sz w:val="22"/>
          <w:szCs w:val="22"/>
          <w:lang w:val="en-US"/>
        </w:rPr>
        <w:t>“</w:t>
      </w:r>
      <w:r w:rsidRPr="00166F0C">
        <w:rPr>
          <w:rStyle w:val="Ninguno"/>
          <w:rFonts w:ascii="Maiandra GD" w:hAnsi="Maiandra GD"/>
          <w:bCs/>
          <w:i/>
          <w:color w:val="FF0000"/>
          <w:sz w:val="22"/>
          <w:szCs w:val="22"/>
          <w:lang w:val="en-US"/>
        </w:rPr>
        <w:t>indicate abbreviation of the institution</w:t>
      </w:r>
      <w:r w:rsidRPr="00166F0C">
        <w:rPr>
          <w:rStyle w:val="Ninguno"/>
          <w:rFonts w:ascii="Maiandra GD" w:hAnsi="Maiandra GD"/>
          <w:bCs/>
          <w:i/>
          <w:color w:val="auto"/>
          <w:sz w:val="22"/>
          <w:szCs w:val="22"/>
          <w:lang w:val="en-US"/>
        </w:rPr>
        <w:t>”</w:t>
      </w:r>
      <w:r w:rsidR="00AA7418" w:rsidRPr="00166F0C">
        <w:rPr>
          <w:rStyle w:val="Ninguno"/>
          <w:rFonts w:ascii="Maiandra GD" w:hAnsi="Maiandra GD"/>
          <w:bCs/>
          <w:color w:val="auto"/>
          <w:sz w:val="22"/>
          <w:szCs w:val="22"/>
          <w:lang w:val="en-US"/>
        </w:rPr>
        <w:t>)</w:t>
      </w:r>
      <w:r w:rsidR="00AA7418" w:rsidRPr="00166F0C">
        <w:rPr>
          <w:rStyle w:val="Ninguno"/>
          <w:rFonts w:ascii="Maiandra GD" w:hAnsi="Maiandra GD"/>
          <w:bCs/>
          <w:sz w:val="22"/>
          <w:szCs w:val="22"/>
          <w:lang w:val="en-US"/>
        </w:rPr>
        <w:t>,</w:t>
      </w:r>
      <w:r w:rsidR="00AA7418" w:rsidRPr="00166F0C">
        <w:rPr>
          <w:rStyle w:val="Ninguno"/>
          <w:rFonts w:ascii="Maiandra GD" w:hAnsi="Maiandra GD"/>
          <w:sz w:val="22"/>
          <w:szCs w:val="22"/>
          <w:lang w:val="en-US"/>
        </w:rPr>
        <w:t xml:space="preserve"> </w:t>
      </w:r>
      <w:r w:rsidR="00060B06" w:rsidRPr="00166F0C">
        <w:rPr>
          <w:rStyle w:val="Ninguno"/>
          <w:rFonts w:ascii="Maiandra GD" w:hAnsi="Maiandra GD"/>
          <w:sz w:val="22"/>
          <w:szCs w:val="22"/>
          <w:lang w:val="en-US"/>
        </w:rPr>
        <w:t>with registered office at</w:t>
      </w:r>
      <w:r w:rsidR="00AA7418" w:rsidRPr="00166F0C">
        <w:rPr>
          <w:rStyle w:val="Ninguno"/>
          <w:rFonts w:ascii="Maiandra GD" w:hAnsi="Maiandra GD"/>
          <w:sz w:val="22"/>
          <w:szCs w:val="22"/>
          <w:lang w:val="en-US"/>
        </w:rPr>
        <w:t xml:space="preserve"> </w:t>
      </w:r>
      <w:r w:rsidR="00AA7418" w:rsidRPr="00166F0C">
        <w:rPr>
          <w:rStyle w:val="Ninguno"/>
          <w:rFonts w:ascii="Maiandra GD" w:hAnsi="Maiandra GD"/>
          <w:i/>
          <w:color w:val="FF0000"/>
          <w:sz w:val="22"/>
          <w:szCs w:val="22"/>
          <w:lang w:val="en-US"/>
        </w:rPr>
        <w:t>(</w:t>
      </w:r>
      <w:r w:rsidR="00AA7418" w:rsidRPr="00166F0C">
        <w:rPr>
          <w:rFonts w:ascii="Maiandra GD" w:hAnsi="Maiandra GD"/>
          <w:i/>
          <w:color w:val="FF0000"/>
          <w:sz w:val="22"/>
          <w:szCs w:val="22"/>
          <w:lang w:val="en-US"/>
        </w:rPr>
        <w:t>indica</w:t>
      </w:r>
      <w:r w:rsidR="00060B06" w:rsidRPr="00166F0C">
        <w:rPr>
          <w:rFonts w:ascii="Maiandra GD" w:hAnsi="Maiandra GD"/>
          <w:i/>
          <w:color w:val="FF0000"/>
          <w:sz w:val="22"/>
          <w:szCs w:val="22"/>
          <w:lang w:val="en-US"/>
        </w:rPr>
        <w:t>te complete address of the institution)</w:t>
      </w:r>
      <w:r w:rsidR="00AA7418" w:rsidRPr="00166F0C">
        <w:rPr>
          <w:rStyle w:val="Ninguno"/>
          <w:rFonts w:ascii="Maiandra GD" w:hAnsi="Maiandra GD"/>
          <w:color w:val="auto"/>
          <w:sz w:val="22"/>
          <w:szCs w:val="22"/>
          <w:lang w:val="en-US"/>
        </w:rPr>
        <w:t>,</w:t>
      </w:r>
      <w:r w:rsidR="00AA7418" w:rsidRPr="00166F0C">
        <w:rPr>
          <w:rStyle w:val="Ninguno"/>
          <w:rFonts w:ascii="Maiandra GD" w:hAnsi="Maiandra GD"/>
          <w:sz w:val="22"/>
          <w:szCs w:val="22"/>
          <w:lang w:val="en-US"/>
        </w:rPr>
        <w:t xml:space="preserve"> </w:t>
      </w:r>
      <w:r w:rsidR="00060B06" w:rsidRPr="00166F0C">
        <w:rPr>
          <w:rStyle w:val="Ninguno"/>
          <w:rFonts w:ascii="Maiandra GD" w:hAnsi="Maiandra GD"/>
          <w:sz w:val="22"/>
          <w:szCs w:val="22"/>
          <w:lang w:val="en-US"/>
        </w:rPr>
        <w:t>and represented by Mr./Ms.</w:t>
      </w:r>
      <w:r w:rsidR="00AA7418" w:rsidRPr="00166F0C">
        <w:rPr>
          <w:rStyle w:val="Ninguno"/>
          <w:rFonts w:ascii="Maiandra GD" w:hAnsi="Maiandra GD"/>
          <w:sz w:val="22"/>
          <w:szCs w:val="22"/>
          <w:lang w:val="en-US"/>
        </w:rPr>
        <w:t xml:space="preserve"> </w:t>
      </w:r>
      <w:r w:rsidR="00AA7418" w:rsidRPr="00166F0C">
        <w:rPr>
          <w:rStyle w:val="Ninguno"/>
          <w:rFonts w:ascii="Maiandra GD" w:hAnsi="Maiandra GD"/>
          <w:i/>
          <w:color w:val="FF0000"/>
          <w:sz w:val="22"/>
          <w:szCs w:val="22"/>
          <w:lang w:val="en-US"/>
        </w:rPr>
        <w:t>(</w:t>
      </w:r>
      <w:r w:rsidR="000467E0" w:rsidRPr="00166F0C">
        <w:rPr>
          <w:rStyle w:val="Ninguno"/>
          <w:rFonts w:ascii="Maiandra GD" w:hAnsi="Maiandra GD"/>
          <w:i/>
          <w:color w:val="FF0000"/>
          <w:sz w:val="22"/>
          <w:szCs w:val="22"/>
          <w:lang w:val="en-US"/>
        </w:rPr>
        <w:t xml:space="preserve">indicate name of </w:t>
      </w:r>
      <w:r w:rsidR="00797122" w:rsidRPr="00166F0C">
        <w:rPr>
          <w:rStyle w:val="Ninguno"/>
          <w:rFonts w:ascii="Maiandra GD" w:hAnsi="Maiandra GD"/>
          <w:i/>
          <w:color w:val="FF0000"/>
          <w:sz w:val="22"/>
          <w:szCs w:val="22"/>
          <w:lang w:val="en-US"/>
        </w:rPr>
        <w:t xml:space="preserve">institution </w:t>
      </w:r>
      <w:r w:rsidR="000467E0" w:rsidRPr="00166F0C">
        <w:rPr>
          <w:rStyle w:val="Ninguno"/>
          <w:rFonts w:ascii="Maiandra GD" w:hAnsi="Maiandra GD"/>
          <w:i/>
          <w:color w:val="FF0000"/>
          <w:sz w:val="22"/>
          <w:szCs w:val="22"/>
          <w:lang w:val="en-US"/>
        </w:rPr>
        <w:t>representative)</w:t>
      </w:r>
      <w:r w:rsidR="00AA7418" w:rsidRPr="00166F0C">
        <w:rPr>
          <w:rStyle w:val="Ninguno"/>
          <w:rFonts w:ascii="Maiandra GD" w:hAnsi="Maiandra GD"/>
          <w:bCs/>
          <w:sz w:val="22"/>
          <w:szCs w:val="22"/>
          <w:lang w:val="en-US"/>
        </w:rPr>
        <w:t xml:space="preserve">, </w:t>
      </w:r>
      <w:r w:rsidR="000467E0" w:rsidRPr="00166F0C">
        <w:rPr>
          <w:rStyle w:val="Ninguno"/>
          <w:rFonts w:ascii="Maiandra GD" w:hAnsi="Maiandra GD"/>
          <w:sz w:val="22"/>
          <w:szCs w:val="22"/>
          <w:lang w:val="en-US"/>
        </w:rPr>
        <w:t>serving as</w:t>
      </w:r>
      <w:r w:rsidR="00AA7418" w:rsidRPr="00166F0C">
        <w:rPr>
          <w:rStyle w:val="Ninguno"/>
          <w:rFonts w:ascii="Maiandra GD" w:hAnsi="Maiandra GD"/>
          <w:sz w:val="22"/>
          <w:szCs w:val="22"/>
          <w:lang w:val="en-US"/>
        </w:rPr>
        <w:t xml:space="preserve"> </w:t>
      </w:r>
      <w:r w:rsidR="000467E0" w:rsidRPr="00166F0C">
        <w:rPr>
          <w:rStyle w:val="Ninguno"/>
          <w:rFonts w:ascii="Maiandra GD" w:hAnsi="Maiandra GD"/>
          <w:i/>
          <w:color w:val="FF0000"/>
          <w:sz w:val="22"/>
          <w:szCs w:val="22"/>
          <w:lang w:val="en-US"/>
        </w:rPr>
        <w:t xml:space="preserve">(indicate position of </w:t>
      </w:r>
      <w:r w:rsidR="00797122" w:rsidRPr="00166F0C">
        <w:rPr>
          <w:rStyle w:val="Ninguno"/>
          <w:rFonts w:ascii="Maiandra GD" w:hAnsi="Maiandra GD"/>
          <w:i/>
          <w:color w:val="FF0000"/>
          <w:sz w:val="22"/>
          <w:szCs w:val="22"/>
          <w:lang w:val="en-US"/>
        </w:rPr>
        <w:t xml:space="preserve">institution </w:t>
      </w:r>
      <w:r w:rsidR="000467E0" w:rsidRPr="00166F0C">
        <w:rPr>
          <w:rStyle w:val="Ninguno"/>
          <w:rFonts w:ascii="Maiandra GD" w:hAnsi="Maiandra GD"/>
          <w:i/>
          <w:color w:val="FF0000"/>
          <w:sz w:val="22"/>
          <w:szCs w:val="22"/>
          <w:lang w:val="en-US"/>
        </w:rPr>
        <w:t xml:space="preserve">representative, indicating date and type of appointment of said position, </w:t>
      </w:r>
      <w:r w:rsidR="00797122" w:rsidRPr="00166F0C">
        <w:rPr>
          <w:rStyle w:val="Ninguno"/>
          <w:rFonts w:ascii="Maiandra GD" w:hAnsi="Maiandra GD"/>
          <w:i/>
          <w:color w:val="FF0000"/>
          <w:sz w:val="22"/>
          <w:szCs w:val="22"/>
          <w:lang w:val="en-US"/>
        </w:rPr>
        <w:t>whether by</w:t>
      </w:r>
      <w:r w:rsidR="000467E0" w:rsidRPr="00166F0C">
        <w:rPr>
          <w:rStyle w:val="Ninguno"/>
          <w:rFonts w:ascii="Maiandra GD" w:hAnsi="Maiandra GD"/>
          <w:i/>
          <w:color w:val="FF0000"/>
          <w:sz w:val="22"/>
          <w:szCs w:val="22"/>
          <w:lang w:val="en-US"/>
        </w:rPr>
        <w:t xml:space="preserve"> Rectoral Resolution, agreement by institution</w:t>
      </w:r>
      <w:r w:rsidR="002C7602" w:rsidRPr="00166F0C">
        <w:rPr>
          <w:rStyle w:val="Ninguno"/>
          <w:rFonts w:ascii="Maiandra GD" w:hAnsi="Maiandra GD"/>
          <w:i/>
          <w:color w:val="FF0000"/>
          <w:sz w:val="22"/>
          <w:szCs w:val="22"/>
          <w:lang w:val="en-US"/>
        </w:rPr>
        <w:t>al</w:t>
      </w:r>
      <w:r w:rsidR="000467E0" w:rsidRPr="00166F0C">
        <w:rPr>
          <w:rStyle w:val="Ninguno"/>
          <w:rFonts w:ascii="Maiandra GD" w:hAnsi="Maiandra GD"/>
          <w:i/>
          <w:color w:val="FF0000"/>
          <w:sz w:val="22"/>
          <w:szCs w:val="22"/>
          <w:lang w:val="en-US"/>
        </w:rPr>
        <w:t xml:space="preserve"> assembly, etc.</w:t>
      </w:r>
      <w:r w:rsidR="002C7602" w:rsidRPr="00166F0C">
        <w:rPr>
          <w:rStyle w:val="Ninguno"/>
          <w:rFonts w:ascii="Maiandra GD" w:hAnsi="Maiandra GD"/>
          <w:i/>
          <w:color w:val="FF0000"/>
          <w:sz w:val="22"/>
          <w:szCs w:val="22"/>
          <w:lang w:val="en-US"/>
        </w:rPr>
        <w:t>)</w:t>
      </w:r>
      <w:r w:rsidR="00AA7418" w:rsidRPr="00166F0C">
        <w:rPr>
          <w:rStyle w:val="Ninguno"/>
          <w:rFonts w:ascii="Maiandra GD" w:hAnsi="Maiandra GD"/>
          <w:color w:val="auto"/>
          <w:sz w:val="22"/>
          <w:szCs w:val="22"/>
          <w:lang w:val="en-US"/>
        </w:rPr>
        <w:t>.</w:t>
      </w:r>
    </w:p>
    <w:p w:rsidR="00E65C9C" w:rsidRPr="00166F0C" w:rsidRDefault="00E65C9C" w:rsidP="00AA7418">
      <w:pPr>
        <w:pStyle w:val="Sangradetextonormal"/>
        <w:spacing w:line="240" w:lineRule="auto"/>
        <w:ind w:left="0"/>
        <w:rPr>
          <w:rFonts w:ascii="Maiandra GD" w:eastAsia="Arial" w:hAnsi="Maiandra GD" w:cs="Arial"/>
          <w:sz w:val="22"/>
          <w:szCs w:val="22"/>
          <w:lang w:val="en-US"/>
        </w:rPr>
      </w:pPr>
    </w:p>
    <w:p w:rsidR="00AA7418" w:rsidRPr="00166F0C" w:rsidRDefault="00ED2646" w:rsidP="00AA7418">
      <w:pPr>
        <w:ind w:firstLine="709"/>
        <w:jc w:val="both"/>
        <w:rPr>
          <w:rFonts w:ascii="Maiandra GD" w:hAnsi="Maiandra GD" w:cs="Arial"/>
          <w:sz w:val="22"/>
          <w:szCs w:val="22"/>
        </w:rPr>
      </w:pPr>
      <w:r w:rsidRPr="00166F0C">
        <w:rPr>
          <w:rFonts w:ascii="Maiandra GD" w:hAnsi="Maiandra GD" w:cs="Arial"/>
          <w:sz w:val="22"/>
          <w:szCs w:val="22"/>
        </w:rPr>
        <w:t>And</w:t>
      </w:r>
      <w:r w:rsidR="00AA7418" w:rsidRPr="00166F0C">
        <w:rPr>
          <w:rFonts w:ascii="Maiandra GD" w:hAnsi="Maiandra GD" w:cs="Arial"/>
          <w:sz w:val="22"/>
          <w:szCs w:val="22"/>
        </w:rPr>
        <w:t xml:space="preserve"> </w:t>
      </w:r>
      <w:r w:rsidRPr="00166F0C">
        <w:rPr>
          <w:rFonts w:ascii="Maiandra GD" w:hAnsi="Maiandra GD" w:cs="Arial"/>
          <w:sz w:val="22"/>
          <w:szCs w:val="22"/>
        </w:rPr>
        <w:t>the</w:t>
      </w:r>
      <w:r w:rsidR="00AA7418" w:rsidRPr="00166F0C">
        <w:rPr>
          <w:rFonts w:ascii="Maiandra GD" w:hAnsi="Maiandra GD" w:cs="Arial"/>
          <w:sz w:val="22"/>
          <w:szCs w:val="22"/>
        </w:rPr>
        <w:t xml:space="preserve"> </w:t>
      </w:r>
      <w:r w:rsidR="00AA7418" w:rsidRPr="00166F0C">
        <w:rPr>
          <w:rFonts w:ascii="Maiandra GD" w:hAnsi="Maiandra GD" w:cs="Arial"/>
          <w:b/>
          <w:sz w:val="22"/>
          <w:szCs w:val="22"/>
        </w:rPr>
        <w:t xml:space="preserve">Miguel Hernández </w:t>
      </w:r>
      <w:r w:rsidRPr="00166F0C">
        <w:rPr>
          <w:rFonts w:ascii="Maiandra GD" w:hAnsi="Maiandra GD" w:cs="Arial"/>
          <w:b/>
          <w:sz w:val="22"/>
          <w:szCs w:val="22"/>
        </w:rPr>
        <w:t>University of</w:t>
      </w:r>
      <w:r w:rsidR="00AA7418" w:rsidRPr="00166F0C">
        <w:rPr>
          <w:rFonts w:ascii="Maiandra GD" w:hAnsi="Maiandra GD" w:cs="Arial"/>
          <w:b/>
          <w:sz w:val="22"/>
          <w:szCs w:val="22"/>
        </w:rPr>
        <w:t xml:space="preserve"> Elche</w:t>
      </w:r>
      <w:r w:rsidR="00AA7418" w:rsidRPr="00166F0C">
        <w:rPr>
          <w:rFonts w:ascii="Maiandra GD" w:hAnsi="Maiandra GD" w:cs="Arial"/>
          <w:sz w:val="22"/>
          <w:szCs w:val="22"/>
        </w:rPr>
        <w:t xml:space="preserve"> (</w:t>
      </w:r>
      <w:r w:rsidRPr="00166F0C">
        <w:rPr>
          <w:rFonts w:ascii="Maiandra GD" w:hAnsi="Maiandra GD" w:cs="Arial"/>
          <w:sz w:val="22"/>
          <w:szCs w:val="22"/>
        </w:rPr>
        <w:t>“</w:t>
      </w:r>
      <w:r w:rsidR="00AA7418" w:rsidRPr="00166F0C">
        <w:rPr>
          <w:rFonts w:ascii="Maiandra GD" w:hAnsi="Maiandra GD" w:cs="Arial"/>
          <w:sz w:val="22"/>
          <w:szCs w:val="22"/>
        </w:rPr>
        <w:t>UMH</w:t>
      </w:r>
      <w:r w:rsidRPr="00166F0C">
        <w:rPr>
          <w:rFonts w:ascii="Maiandra GD" w:hAnsi="Maiandra GD" w:cs="Arial"/>
          <w:sz w:val="22"/>
          <w:szCs w:val="22"/>
        </w:rPr>
        <w:t>”</w:t>
      </w:r>
      <w:r w:rsidR="00AA7418" w:rsidRPr="00166F0C">
        <w:rPr>
          <w:rFonts w:ascii="Maiandra GD" w:hAnsi="Maiandra GD" w:cs="Arial"/>
          <w:sz w:val="22"/>
          <w:szCs w:val="22"/>
        </w:rPr>
        <w:t>)</w:t>
      </w:r>
      <w:r w:rsidRPr="00166F0C">
        <w:rPr>
          <w:rFonts w:ascii="Maiandra GD" w:hAnsi="Maiandra GD" w:cs="Arial"/>
          <w:sz w:val="22"/>
          <w:szCs w:val="22"/>
        </w:rPr>
        <w:t>, with registered office at Avenida de la Universidad, s/n, 03202 Elche (Alicante), Spain</w:t>
      </w:r>
      <w:r w:rsidR="00DB3FBA" w:rsidRPr="00166F0C">
        <w:rPr>
          <w:rFonts w:ascii="Maiandra GD" w:hAnsi="Maiandra GD" w:cs="Arial"/>
          <w:sz w:val="22"/>
          <w:szCs w:val="22"/>
        </w:rPr>
        <w:t>, tax identification number</w:t>
      </w:r>
      <w:r w:rsidR="00AA7418" w:rsidRPr="00166F0C">
        <w:rPr>
          <w:rFonts w:ascii="Maiandra GD" w:hAnsi="Maiandra GD" w:cs="Arial"/>
          <w:sz w:val="22"/>
          <w:szCs w:val="22"/>
        </w:rPr>
        <w:t xml:space="preserve"> Q-5350015C</w:t>
      </w:r>
      <w:r w:rsidR="00631A98" w:rsidRPr="00166F0C">
        <w:rPr>
          <w:rFonts w:ascii="Maiandra GD" w:hAnsi="Maiandra GD" w:cs="Arial"/>
          <w:sz w:val="22"/>
          <w:szCs w:val="22"/>
        </w:rPr>
        <w:t xml:space="preserve">, and represented by </w:t>
      </w:r>
      <w:r w:rsidR="00631A98" w:rsidRPr="00E54371">
        <w:rPr>
          <w:rFonts w:ascii="Maiandra GD" w:hAnsi="Maiandra GD" w:cs="Arial"/>
          <w:b/>
          <w:sz w:val="22"/>
          <w:szCs w:val="22"/>
        </w:rPr>
        <w:t xml:space="preserve">Mr. </w:t>
      </w:r>
      <w:r w:rsidR="00AA7418" w:rsidRPr="00E54371">
        <w:rPr>
          <w:rFonts w:ascii="Maiandra GD" w:hAnsi="Maiandra GD" w:cs="Arial"/>
          <w:b/>
          <w:sz w:val="22"/>
          <w:szCs w:val="22"/>
        </w:rPr>
        <w:t>Vicente</w:t>
      </w:r>
      <w:r w:rsidR="00AA7418" w:rsidRPr="00166F0C">
        <w:rPr>
          <w:rFonts w:ascii="Maiandra GD" w:hAnsi="Maiandra GD" w:cs="Arial"/>
          <w:b/>
          <w:sz w:val="22"/>
          <w:szCs w:val="22"/>
        </w:rPr>
        <w:t xml:space="preserve"> Micol Molina</w:t>
      </w:r>
      <w:r w:rsidR="00631A98" w:rsidRPr="00166F0C">
        <w:rPr>
          <w:rFonts w:ascii="Maiandra GD" w:hAnsi="Maiandra GD" w:cs="Arial"/>
          <w:b/>
          <w:sz w:val="22"/>
          <w:szCs w:val="22"/>
        </w:rPr>
        <w:t>,</w:t>
      </w:r>
      <w:r w:rsidR="001E08DB" w:rsidRPr="00166F0C">
        <w:rPr>
          <w:rFonts w:ascii="Maiandra GD" w:hAnsi="Maiandra GD" w:cs="Arial"/>
          <w:sz w:val="22"/>
          <w:szCs w:val="22"/>
        </w:rPr>
        <w:t xml:space="preserve"> serving as Vice Rector for International Relations at the Miguel Hernández University of Elche, acting by delegation from the legal representative of the UMH, the Rector, by virtue of the resolution appointing him as Vice Rec</w:t>
      </w:r>
      <w:r w:rsidR="00E54371">
        <w:rPr>
          <w:rFonts w:ascii="Maiandra GD" w:hAnsi="Maiandra GD" w:cs="Arial"/>
          <w:sz w:val="22"/>
          <w:szCs w:val="22"/>
        </w:rPr>
        <w:t>tor for International Relations by</w:t>
      </w:r>
      <w:r w:rsidR="001E08DB" w:rsidRPr="00166F0C">
        <w:rPr>
          <w:rFonts w:ascii="Maiandra GD" w:hAnsi="Maiandra GD" w:cs="Arial"/>
          <w:sz w:val="22"/>
          <w:szCs w:val="22"/>
        </w:rPr>
        <w:t xml:space="preserve"> RR </w:t>
      </w:r>
      <w:r w:rsidR="00AA7418" w:rsidRPr="00166F0C">
        <w:rPr>
          <w:rFonts w:ascii="Maiandra GD" w:hAnsi="Maiandra GD" w:cs="Arial"/>
          <w:sz w:val="22"/>
          <w:szCs w:val="22"/>
        </w:rPr>
        <w:t xml:space="preserve">1080/19, </w:t>
      </w:r>
      <w:r w:rsidR="001E08DB" w:rsidRPr="00166F0C">
        <w:rPr>
          <w:rFonts w:ascii="Maiandra GD" w:hAnsi="Maiandra GD" w:cs="Arial"/>
          <w:sz w:val="22"/>
          <w:szCs w:val="22"/>
        </w:rPr>
        <w:t>of</w:t>
      </w:r>
      <w:r w:rsidR="00AA7418" w:rsidRPr="00166F0C">
        <w:rPr>
          <w:rFonts w:ascii="Maiandra GD" w:hAnsi="Maiandra GD" w:cs="Arial"/>
          <w:sz w:val="22"/>
          <w:szCs w:val="22"/>
        </w:rPr>
        <w:t xml:space="preserve"> 3 </w:t>
      </w:r>
      <w:r w:rsidR="001E08DB" w:rsidRPr="00166F0C">
        <w:rPr>
          <w:rFonts w:ascii="Maiandra GD" w:hAnsi="Maiandra GD" w:cs="Arial"/>
          <w:sz w:val="22"/>
          <w:szCs w:val="22"/>
        </w:rPr>
        <w:t>June</w:t>
      </w:r>
      <w:r w:rsidR="00AA7418" w:rsidRPr="00166F0C">
        <w:rPr>
          <w:rFonts w:ascii="Maiandra GD" w:hAnsi="Maiandra GD" w:cs="Arial"/>
          <w:sz w:val="22"/>
          <w:szCs w:val="22"/>
        </w:rPr>
        <w:t xml:space="preserve"> 2019</w:t>
      </w:r>
      <w:r w:rsidR="001E08DB" w:rsidRPr="00166F0C">
        <w:rPr>
          <w:rFonts w:ascii="Maiandra GD" w:hAnsi="Maiandra GD" w:cs="Arial"/>
          <w:sz w:val="22"/>
          <w:szCs w:val="22"/>
        </w:rPr>
        <w:t xml:space="preserve">, and by delegation of the powers conferred by </w:t>
      </w:r>
      <w:r w:rsidR="00AA7418" w:rsidRPr="00166F0C">
        <w:rPr>
          <w:rFonts w:ascii="Maiandra GD" w:hAnsi="Maiandra GD" w:cs="Arial"/>
          <w:sz w:val="22"/>
          <w:szCs w:val="22"/>
        </w:rPr>
        <w:t>RR 278/2021</w:t>
      </w:r>
      <w:r w:rsidR="001E08DB" w:rsidRPr="00166F0C">
        <w:rPr>
          <w:rFonts w:ascii="Maiandra GD" w:hAnsi="Maiandra GD" w:cs="Arial"/>
          <w:sz w:val="22"/>
          <w:szCs w:val="22"/>
        </w:rPr>
        <w:t xml:space="preserve">, of </w:t>
      </w:r>
      <w:r w:rsidR="00AA7418" w:rsidRPr="00166F0C">
        <w:rPr>
          <w:rFonts w:ascii="Maiandra GD" w:hAnsi="Maiandra GD" w:cs="Arial"/>
          <w:sz w:val="22"/>
          <w:szCs w:val="22"/>
        </w:rPr>
        <w:t xml:space="preserve">12 </w:t>
      </w:r>
      <w:r w:rsidR="001E08DB" w:rsidRPr="00166F0C">
        <w:rPr>
          <w:rFonts w:ascii="Maiandra GD" w:hAnsi="Maiandra GD" w:cs="Arial"/>
          <w:sz w:val="22"/>
          <w:szCs w:val="22"/>
        </w:rPr>
        <w:t>February</w:t>
      </w:r>
      <w:r w:rsidR="00AA7418" w:rsidRPr="00166F0C">
        <w:rPr>
          <w:rFonts w:ascii="Maiandra GD" w:hAnsi="Maiandra GD" w:cs="Arial"/>
          <w:sz w:val="22"/>
          <w:szCs w:val="22"/>
        </w:rPr>
        <w:t xml:space="preserve"> 2021 (DOGV </w:t>
      </w:r>
      <w:r w:rsidR="001E08DB" w:rsidRPr="00166F0C">
        <w:rPr>
          <w:rFonts w:ascii="Maiandra GD" w:hAnsi="Maiandra GD" w:cs="Arial"/>
          <w:sz w:val="22"/>
          <w:szCs w:val="22"/>
        </w:rPr>
        <w:t>no</w:t>
      </w:r>
      <w:r w:rsidR="00AA7418" w:rsidRPr="00166F0C">
        <w:rPr>
          <w:rFonts w:ascii="Maiandra GD" w:hAnsi="Maiandra GD" w:cs="Arial"/>
          <w:sz w:val="22"/>
          <w:szCs w:val="22"/>
        </w:rPr>
        <w:t xml:space="preserve">. 9024, </w:t>
      </w:r>
      <w:r w:rsidR="001E08DB" w:rsidRPr="00166F0C">
        <w:rPr>
          <w:rFonts w:ascii="Maiandra GD" w:hAnsi="Maiandra GD" w:cs="Arial"/>
          <w:sz w:val="22"/>
          <w:szCs w:val="22"/>
        </w:rPr>
        <w:t>of 19 February</w:t>
      </w:r>
      <w:r w:rsidR="00AA7418" w:rsidRPr="00166F0C">
        <w:rPr>
          <w:rFonts w:ascii="Maiandra GD" w:hAnsi="Maiandra GD" w:cs="Arial"/>
          <w:sz w:val="22"/>
          <w:szCs w:val="22"/>
        </w:rPr>
        <w:t xml:space="preserve"> 2021).</w:t>
      </w:r>
    </w:p>
    <w:p w:rsidR="00E65C9C" w:rsidRPr="00166F0C" w:rsidRDefault="00E65C9C" w:rsidP="00AA7418">
      <w:pPr>
        <w:jc w:val="both"/>
        <w:rPr>
          <w:rStyle w:val="Ninguno"/>
          <w:rFonts w:ascii="Maiandra GD" w:hAnsi="Maiandra GD"/>
          <w:sz w:val="22"/>
          <w:szCs w:val="22"/>
          <w:lang w:val="en-US"/>
        </w:rPr>
      </w:pPr>
    </w:p>
    <w:p w:rsidR="00AA7418" w:rsidRPr="00166F0C" w:rsidRDefault="00AA7418" w:rsidP="00AA7418">
      <w:pPr>
        <w:jc w:val="both"/>
        <w:rPr>
          <w:rStyle w:val="Ninguno"/>
          <w:rFonts w:ascii="Maiandra GD" w:hAnsi="Maiandra GD"/>
          <w:sz w:val="22"/>
          <w:szCs w:val="22"/>
          <w:lang w:val="en-US"/>
        </w:rPr>
      </w:pPr>
    </w:p>
    <w:p w:rsidR="00E65C9C" w:rsidRPr="00166F0C" w:rsidRDefault="007447E8" w:rsidP="00AA7418">
      <w:pPr>
        <w:jc w:val="center"/>
        <w:rPr>
          <w:rStyle w:val="Ninguno"/>
          <w:rFonts w:ascii="Maiandra GD" w:hAnsi="Maiandra GD"/>
          <w:b/>
          <w:sz w:val="22"/>
          <w:szCs w:val="22"/>
          <w:lang w:val="en-US"/>
        </w:rPr>
      </w:pPr>
      <w:r w:rsidRPr="00166F0C">
        <w:rPr>
          <w:rStyle w:val="Ninguno"/>
          <w:rFonts w:ascii="Maiandra GD" w:hAnsi="Maiandra GD"/>
          <w:b/>
          <w:sz w:val="22"/>
          <w:szCs w:val="22"/>
          <w:lang w:val="en-US"/>
        </w:rPr>
        <w:t>STATE</w:t>
      </w:r>
    </w:p>
    <w:p w:rsidR="00E65C9C" w:rsidRPr="00166F0C" w:rsidRDefault="00E65C9C" w:rsidP="00AA7418">
      <w:pPr>
        <w:jc w:val="center"/>
        <w:rPr>
          <w:rStyle w:val="Ninguno"/>
          <w:rFonts w:ascii="Maiandra GD" w:hAnsi="Maiandra GD"/>
          <w:b/>
          <w:sz w:val="22"/>
          <w:szCs w:val="22"/>
          <w:lang w:val="en-US"/>
        </w:rPr>
      </w:pPr>
    </w:p>
    <w:p w:rsidR="00E65C9C" w:rsidRPr="00166F0C" w:rsidRDefault="00B02495" w:rsidP="00AA7418">
      <w:pPr>
        <w:ind w:firstLine="708"/>
        <w:jc w:val="both"/>
        <w:rPr>
          <w:rStyle w:val="Ninguno"/>
          <w:rFonts w:ascii="Maiandra GD" w:hAnsi="Maiandra GD"/>
          <w:sz w:val="22"/>
          <w:szCs w:val="22"/>
          <w:lang w:val="en-US"/>
        </w:rPr>
      </w:pPr>
      <w:r w:rsidRPr="00166F0C">
        <w:rPr>
          <w:rStyle w:val="Ninguno"/>
          <w:rFonts w:ascii="Maiandra GD" w:hAnsi="Maiandra GD"/>
          <w:sz w:val="22"/>
          <w:szCs w:val="22"/>
          <w:lang w:val="en-US"/>
        </w:rPr>
        <w:t xml:space="preserve">Their </w:t>
      </w:r>
      <w:r w:rsidR="00E54371">
        <w:rPr>
          <w:rStyle w:val="Ninguno"/>
          <w:rFonts w:ascii="Maiandra GD" w:hAnsi="Maiandra GD"/>
          <w:sz w:val="22"/>
          <w:szCs w:val="22"/>
          <w:lang w:val="en-US"/>
        </w:rPr>
        <w:t xml:space="preserve">mutual </w:t>
      </w:r>
      <w:r w:rsidRPr="00166F0C">
        <w:rPr>
          <w:rStyle w:val="Ninguno"/>
          <w:rFonts w:ascii="Maiandra GD" w:hAnsi="Maiandra GD"/>
          <w:sz w:val="22"/>
          <w:szCs w:val="22"/>
          <w:lang w:val="en-US"/>
        </w:rPr>
        <w:t>desire to promote</w:t>
      </w:r>
      <w:r w:rsidR="007447E8" w:rsidRPr="00166F0C">
        <w:rPr>
          <w:rStyle w:val="Ninguno"/>
          <w:rFonts w:ascii="Maiandra GD" w:hAnsi="Maiandra GD"/>
          <w:sz w:val="22"/>
          <w:szCs w:val="22"/>
          <w:lang w:val="en-US"/>
        </w:rPr>
        <w:t xml:space="preserve"> exchanges by faculty and </w:t>
      </w:r>
      <w:r w:rsidR="006857DA">
        <w:rPr>
          <w:rStyle w:val="Ninguno"/>
          <w:rFonts w:ascii="Maiandra GD" w:hAnsi="Maiandra GD"/>
          <w:sz w:val="22"/>
          <w:szCs w:val="22"/>
          <w:lang w:val="en-US"/>
        </w:rPr>
        <w:t>researchers</w:t>
      </w:r>
      <w:r w:rsidR="007447E8" w:rsidRPr="00166F0C">
        <w:rPr>
          <w:rStyle w:val="Ninguno"/>
          <w:rFonts w:ascii="Maiandra GD" w:hAnsi="Maiandra GD"/>
          <w:sz w:val="22"/>
          <w:szCs w:val="22"/>
          <w:lang w:val="en-US"/>
        </w:rPr>
        <w:t xml:space="preserve"> by this agreement that </w:t>
      </w:r>
      <w:r w:rsidR="00E76A4F" w:rsidRPr="00166F0C">
        <w:rPr>
          <w:rStyle w:val="Ninguno"/>
          <w:rFonts w:ascii="Maiandra GD" w:hAnsi="Maiandra GD"/>
          <w:sz w:val="22"/>
          <w:szCs w:val="22"/>
          <w:lang w:val="en-US"/>
        </w:rPr>
        <w:t>will</w:t>
      </w:r>
      <w:r w:rsidR="007447E8" w:rsidRPr="00166F0C">
        <w:rPr>
          <w:rStyle w:val="Ninguno"/>
          <w:rFonts w:ascii="Maiandra GD" w:hAnsi="Maiandra GD"/>
          <w:sz w:val="22"/>
          <w:szCs w:val="22"/>
          <w:lang w:val="en-US"/>
        </w:rPr>
        <w:t xml:space="preserve"> be governed </w:t>
      </w:r>
      <w:r w:rsidR="00F26E00" w:rsidRPr="00166F0C">
        <w:rPr>
          <w:rStyle w:val="Ninguno"/>
          <w:rFonts w:ascii="Maiandra GD" w:hAnsi="Maiandra GD"/>
          <w:sz w:val="22"/>
          <w:szCs w:val="22"/>
          <w:lang w:val="en-US"/>
        </w:rPr>
        <w:t>in accordance with</w:t>
      </w:r>
      <w:r w:rsidR="007447E8" w:rsidRPr="00166F0C">
        <w:rPr>
          <w:rStyle w:val="Ninguno"/>
          <w:rFonts w:ascii="Maiandra GD" w:hAnsi="Maiandra GD"/>
          <w:sz w:val="22"/>
          <w:szCs w:val="22"/>
          <w:lang w:val="en-US"/>
        </w:rPr>
        <w:t xml:space="preserve"> the following</w:t>
      </w:r>
    </w:p>
    <w:p w:rsidR="00E65C9C" w:rsidRPr="00166F0C" w:rsidRDefault="00E65C9C" w:rsidP="00AA7418">
      <w:pPr>
        <w:jc w:val="both"/>
        <w:rPr>
          <w:rStyle w:val="Ninguno"/>
          <w:rFonts w:ascii="Maiandra GD" w:eastAsia="Arial" w:hAnsi="Maiandra GD" w:cs="Arial"/>
          <w:b/>
          <w:bCs/>
          <w:sz w:val="22"/>
          <w:szCs w:val="22"/>
          <w:lang w:val="en-US"/>
        </w:rPr>
      </w:pPr>
    </w:p>
    <w:p w:rsidR="00AA7418" w:rsidRPr="00166F0C" w:rsidRDefault="00AA7418" w:rsidP="00AA7418">
      <w:pPr>
        <w:jc w:val="both"/>
        <w:rPr>
          <w:rStyle w:val="Ninguno"/>
          <w:rFonts w:ascii="Maiandra GD" w:eastAsia="Arial" w:hAnsi="Maiandra GD" w:cs="Arial"/>
          <w:b/>
          <w:bCs/>
          <w:sz w:val="22"/>
          <w:szCs w:val="22"/>
          <w:lang w:val="en-US"/>
        </w:rPr>
      </w:pPr>
    </w:p>
    <w:p w:rsidR="000530C7" w:rsidRPr="00166F0C" w:rsidRDefault="00C10920" w:rsidP="00AA7418">
      <w:pPr>
        <w:jc w:val="center"/>
        <w:rPr>
          <w:rFonts w:ascii="Maiandra GD" w:hAnsi="Maiandra GD" w:cs="Arial"/>
          <w:b/>
          <w:sz w:val="22"/>
          <w:szCs w:val="22"/>
        </w:rPr>
      </w:pPr>
      <w:r w:rsidRPr="00166F0C">
        <w:rPr>
          <w:rFonts w:ascii="Maiandra GD" w:hAnsi="Maiandra GD" w:cs="Arial"/>
          <w:b/>
          <w:sz w:val="22"/>
          <w:szCs w:val="22"/>
        </w:rPr>
        <w:t>CLAUSES</w:t>
      </w:r>
    </w:p>
    <w:p w:rsidR="00254F54" w:rsidRPr="00166F0C" w:rsidRDefault="00254F54" w:rsidP="00AA7418">
      <w:pPr>
        <w:jc w:val="both"/>
        <w:rPr>
          <w:rFonts w:ascii="Maiandra GD" w:hAnsi="Maiandra GD" w:cs="Arial"/>
          <w:b/>
          <w:sz w:val="22"/>
          <w:szCs w:val="22"/>
        </w:rPr>
      </w:pPr>
    </w:p>
    <w:p w:rsidR="000530C7" w:rsidRPr="00166F0C" w:rsidRDefault="00C10920" w:rsidP="00AA7418">
      <w:pPr>
        <w:jc w:val="both"/>
        <w:rPr>
          <w:rFonts w:ascii="Maiandra GD" w:hAnsi="Maiandra GD" w:cs="Arial"/>
          <w:b/>
          <w:sz w:val="22"/>
          <w:szCs w:val="22"/>
        </w:rPr>
      </w:pPr>
      <w:r w:rsidRPr="00166F0C">
        <w:rPr>
          <w:rFonts w:ascii="Maiandra GD" w:hAnsi="Maiandra GD" w:cs="Arial"/>
          <w:b/>
          <w:sz w:val="22"/>
          <w:szCs w:val="22"/>
        </w:rPr>
        <w:t>FIRST.</w:t>
      </w:r>
      <w:r w:rsidR="00AA7418" w:rsidRPr="00166F0C">
        <w:rPr>
          <w:rFonts w:ascii="Maiandra GD" w:hAnsi="Maiandra GD" w:cs="Arial"/>
          <w:b/>
          <w:sz w:val="22"/>
          <w:szCs w:val="22"/>
        </w:rPr>
        <w:t xml:space="preserve"> </w:t>
      </w:r>
      <w:r w:rsidRPr="00166F0C">
        <w:rPr>
          <w:rFonts w:ascii="Maiandra GD" w:hAnsi="Maiandra GD" w:cs="Arial"/>
          <w:b/>
          <w:sz w:val="22"/>
          <w:szCs w:val="22"/>
        </w:rPr>
        <w:t>PURPOSE</w:t>
      </w:r>
    </w:p>
    <w:p w:rsidR="000530C7" w:rsidRPr="00166F0C" w:rsidRDefault="00D16250" w:rsidP="00386941">
      <w:pPr>
        <w:spacing w:before="120"/>
        <w:jc w:val="both"/>
        <w:rPr>
          <w:rFonts w:ascii="Maiandra GD" w:hAnsi="Maiandra GD" w:cs="Arial"/>
          <w:sz w:val="22"/>
          <w:szCs w:val="22"/>
        </w:rPr>
      </w:pPr>
      <w:r w:rsidRPr="00166F0C">
        <w:rPr>
          <w:rFonts w:ascii="Maiandra GD" w:hAnsi="Maiandra GD" w:cs="Arial"/>
          <w:sz w:val="22"/>
          <w:szCs w:val="22"/>
        </w:rPr>
        <w:t>The parties acknowledge the</w:t>
      </w:r>
      <w:r w:rsidR="00B02495" w:rsidRPr="00166F0C">
        <w:rPr>
          <w:rFonts w:ascii="Maiandra GD" w:hAnsi="Maiandra GD" w:cs="Arial"/>
          <w:sz w:val="22"/>
          <w:szCs w:val="22"/>
        </w:rPr>
        <w:t>ir</w:t>
      </w:r>
      <w:r w:rsidRPr="00166F0C">
        <w:rPr>
          <w:rFonts w:ascii="Maiandra GD" w:hAnsi="Maiandra GD" w:cs="Arial"/>
          <w:sz w:val="22"/>
          <w:szCs w:val="22"/>
        </w:rPr>
        <w:t xml:space="preserve"> </w:t>
      </w:r>
      <w:r w:rsidR="00E54371">
        <w:rPr>
          <w:rFonts w:ascii="Maiandra GD" w:hAnsi="Maiandra GD" w:cs="Arial"/>
          <w:sz w:val="22"/>
          <w:szCs w:val="22"/>
        </w:rPr>
        <w:t xml:space="preserve">mutual </w:t>
      </w:r>
      <w:r w:rsidR="00B02495" w:rsidRPr="00166F0C">
        <w:rPr>
          <w:rFonts w:ascii="Maiandra GD" w:hAnsi="Maiandra GD" w:cs="Arial"/>
          <w:sz w:val="22"/>
          <w:szCs w:val="22"/>
        </w:rPr>
        <w:t>desire</w:t>
      </w:r>
      <w:r w:rsidRPr="00166F0C">
        <w:rPr>
          <w:rFonts w:ascii="Maiandra GD" w:hAnsi="Maiandra GD" w:cs="Arial"/>
          <w:sz w:val="22"/>
          <w:szCs w:val="22"/>
        </w:rPr>
        <w:t xml:space="preserve"> to promote exchanges, </w:t>
      </w:r>
      <w:r w:rsidR="00B02495" w:rsidRPr="00166F0C">
        <w:rPr>
          <w:rFonts w:ascii="Maiandra GD" w:hAnsi="Maiandra GD" w:cs="Arial"/>
          <w:sz w:val="22"/>
          <w:szCs w:val="22"/>
        </w:rPr>
        <w:t>either</w:t>
      </w:r>
      <w:r w:rsidRPr="00166F0C">
        <w:rPr>
          <w:rFonts w:ascii="Maiandra GD" w:hAnsi="Maiandra GD" w:cs="Arial"/>
          <w:sz w:val="22"/>
          <w:szCs w:val="22"/>
        </w:rPr>
        <w:t xml:space="preserve"> virtual, </w:t>
      </w:r>
      <w:r w:rsidR="00E54371">
        <w:rPr>
          <w:rFonts w:ascii="Maiandra GD" w:hAnsi="Maiandra GD" w:cs="Arial"/>
          <w:sz w:val="22"/>
          <w:szCs w:val="22"/>
        </w:rPr>
        <w:t>in-person</w:t>
      </w:r>
      <w:r w:rsidRPr="00166F0C">
        <w:rPr>
          <w:rFonts w:ascii="Maiandra GD" w:hAnsi="Maiandra GD" w:cs="Arial"/>
          <w:sz w:val="22"/>
          <w:szCs w:val="22"/>
        </w:rPr>
        <w:t xml:space="preserve">, or in hybrid formats, by faculty and </w:t>
      </w:r>
      <w:r w:rsidR="006857DA">
        <w:rPr>
          <w:rFonts w:ascii="Maiandra GD" w:hAnsi="Maiandra GD" w:cs="Arial"/>
          <w:sz w:val="22"/>
          <w:szCs w:val="22"/>
        </w:rPr>
        <w:t>researchers</w:t>
      </w:r>
      <w:r w:rsidRPr="00166F0C">
        <w:rPr>
          <w:rFonts w:ascii="Maiandra GD" w:hAnsi="Maiandra GD" w:cs="Arial"/>
          <w:sz w:val="22"/>
          <w:szCs w:val="22"/>
        </w:rPr>
        <w:t xml:space="preserve"> </w:t>
      </w:r>
      <w:r w:rsidR="00B02495" w:rsidRPr="00166F0C">
        <w:rPr>
          <w:rFonts w:ascii="Maiandra GD" w:hAnsi="Maiandra GD" w:cs="Arial"/>
          <w:sz w:val="22"/>
          <w:szCs w:val="22"/>
        </w:rPr>
        <w:t>to</w:t>
      </w:r>
      <w:r w:rsidRPr="00166F0C">
        <w:rPr>
          <w:rFonts w:ascii="Maiandra GD" w:hAnsi="Maiandra GD" w:cs="Arial"/>
          <w:sz w:val="22"/>
          <w:szCs w:val="22"/>
        </w:rPr>
        <w:t xml:space="preserve"> strengthen links of cooperation and mutual support with foreign higher education institutions,</w:t>
      </w:r>
      <w:r w:rsidR="00BE0510" w:rsidRPr="00166F0C">
        <w:rPr>
          <w:rFonts w:ascii="Maiandra GD" w:hAnsi="Maiandra GD" w:cs="Arial"/>
          <w:sz w:val="22"/>
          <w:szCs w:val="22"/>
        </w:rPr>
        <w:t xml:space="preserve"> thereby increasing the number of participants in exchanges by faculty and </w:t>
      </w:r>
      <w:r w:rsidR="007801CB">
        <w:rPr>
          <w:rFonts w:ascii="Maiandra GD" w:hAnsi="Maiandra GD" w:cs="Arial"/>
          <w:sz w:val="22"/>
          <w:szCs w:val="22"/>
        </w:rPr>
        <w:t>researchers</w:t>
      </w:r>
      <w:r w:rsidR="00BE0510" w:rsidRPr="00166F0C">
        <w:rPr>
          <w:rFonts w:ascii="Maiandra GD" w:hAnsi="Maiandra GD" w:cs="Arial"/>
          <w:sz w:val="22"/>
          <w:szCs w:val="22"/>
        </w:rPr>
        <w:t>.</w:t>
      </w:r>
    </w:p>
    <w:p w:rsidR="00317ECA" w:rsidRPr="00166F0C" w:rsidRDefault="00317ECA" w:rsidP="00AA7418">
      <w:pPr>
        <w:jc w:val="both"/>
        <w:rPr>
          <w:rFonts w:ascii="Maiandra GD" w:hAnsi="Maiandra GD" w:cs="Arial"/>
          <w:sz w:val="22"/>
          <w:szCs w:val="22"/>
        </w:rPr>
      </w:pPr>
    </w:p>
    <w:p w:rsidR="00E54706" w:rsidRPr="00166F0C" w:rsidRDefault="00C10920" w:rsidP="00AA7418">
      <w:pPr>
        <w:jc w:val="both"/>
        <w:rPr>
          <w:rFonts w:ascii="Maiandra GD" w:hAnsi="Maiandra GD" w:cs="Arial"/>
          <w:b/>
          <w:sz w:val="22"/>
          <w:szCs w:val="22"/>
        </w:rPr>
      </w:pPr>
      <w:r w:rsidRPr="00166F0C">
        <w:rPr>
          <w:rFonts w:ascii="Maiandra GD" w:hAnsi="Maiandra GD" w:cs="Arial"/>
          <w:b/>
          <w:sz w:val="22"/>
          <w:szCs w:val="22"/>
        </w:rPr>
        <w:t>SECOND.</w:t>
      </w:r>
      <w:r w:rsidR="00386941" w:rsidRPr="00166F0C">
        <w:rPr>
          <w:rFonts w:ascii="Maiandra GD" w:hAnsi="Maiandra GD" w:cs="Arial"/>
          <w:b/>
          <w:sz w:val="22"/>
          <w:szCs w:val="22"/>
        </w:rPr>
        <w:t xml:space="preserve"> </w:t>
      </w:r>
      <w:r w:rsidRPr="00166F0C">
        <w:rPr>
          <w:rFonts w:ascii="Maiandra GD" w:hAnsi="Maiandra GD" w:cs="Arial"/>
          <w:b/>
          <w:sz w:val="22"/>
          <w:szCs w:val="22"/>
        </w:rPr>
        <w:t>EXCHANGE PROGRAM MANAGEMENT</w:t>
      </w:r>
    </w:p>
    <w:p w:rsidR="00E54706" w:rsidRPr="00166F0C" w:rsidRDefault="00BE0510" w:rsidP="00386941">
      <w:pPr>
        <w:spacing w:before="120"/>
        <w:jc w:val="both"/>
        <w:rPr>
          <w:rFonts w:ascii="Maiandra GD" w:hAnsi="Maiandra GD" w:cs="Arial"/>
          <w:sz w:val="22"/>
          <w:szCs w:val="22"/>
        </w:rPr>
      </w:pPr>
      <w:r w:rsidRPr="00166F0C">
        <w:rPr>
          <w:rFonts w:ascii="Maiandra GD" w:hAnsi="Maiandra GD" w:cs="Arial"/>
          <w:sz w:val="22"/>
          <w:szCs w:val="22"/>
        </w:rPr>
        <w:t xml:space="preserve">Each university </w:t>
      </w:r>
      <w:r w:rsidR="00166F0C" w:rsidRPr="00166F0C">
        <w:rPr>
          <w:rFonts w:ascii="Maiandra GD" w:hAnsi="Maiandra GD" w:cs="Arial"/>
          <w:sz w:val="22"/>
          <w:szCs w:val="22"/>
        </w:rPr>
        <w:t xml:space="preserve">will </w:t>
      </w:r>
      <w:r w:rsidRPr="00166F0C">
        <w:rPr>
          <w:rFonts w:ascii="Maiandra GD" w:hAnsi="Maiandra GD" w:cs="Arial"/>
          <w:sz w:val="22"/>
          <w:szCs w:val="22"/>
        </w:rPr>
        <w:t xml:space="preserve">be responsible for establishing </w:t>
      </w:r>
      <w:r w:rsidR="00321A4F" w:rsidRPr="00166F0C">
        <w:rPr>
          <w:rFonts w:ascii="Maiandra GD" w:hAnsi="Maiandra GD" w:cs="Arial"/>
          <w:sz w:val="22"/>
          <w:szCs w:val="22"/>
        </w:rPr>
        <w:t>intern</w:t>
      </w:r>
      <w:r w:rsidRPr="00166F0C">
        <w:rPr>
          <w:rFonts w:ascii="Maiandra GD" w:hAnsi="Maiandra GD" w:cs="Arial"/>
          <w:sz w:val="22"/>
          <w:szCs w:val="22"/>
        </w:rPr>
        <w:t xml:space="preserve">al management mechanisms </w:t>
      </w:r>
      <w:r w:rsidR="00321A4F" w:rsidRPr="00166F0C">
        <w:rPr>
          <w:rFonts w:ascii="Maiandra GD" w:hAnsi="Maiandra GD" w:cs="Arial"/>
          <w:sz w:val="22"/>
          <w:szCs w:val="22"/>
        </w:rPr>
        <w:t>to</w:t>
      </w:r>
      <w:r w:rsidRPr="00166F0C">
        <w:rPr>
          <w:rFonts w:ascii="Maiandra GD" w:hAnsi="Maiandra GD" w:cs="Arial"/>
          <w:sz w:val="22"/>
          <w:szCs w:val="22"/>
        </w:rPr>
        <w:t xml:space="preserve"> ensure</w:t>
      </w:r>
      <w:r w:rsidR="00321A4F" w:rsidRPr="00166F0C">
        <w:rPr>
          <w:rFonts w:ascii="Maiandra GD" w:hAnsi="Maiandra GD" w:cs="Arial"/>
          <w:sz w:val="22"/>
          <w:szCs w:val="22"/>
        </w:rPr>
        <w:t xml:space="preserve"> that exchanges </w:t>
      </w:r>
      <w:r w:rsidR="005B0EAC">
        <w:rPr>
          <w:rFonts w:ascii="Maiandra GD" w:hAnsi="Maiandra GD" w:cs="Arial"/>
          <w:sz w:val="22"/>
          <w:szCs w:val="22"/>
        </w:rPr>
        <w:t>are carried out</w:t>
      </w:r>
      <w:r w:rsidR="00321A4F" w:rsidRPr="00166F0C">
        <w:rPr>
          <w:rFonts w:ascii="Maiandra GD" w:hAnsi="Maiandra GD" w:cs="Arial"/>
          <w:sz w:val="22"/>
          <w:szCs w:val="22"/>
        </w:rPr>
        <w:t xml:space="preserve"> </w:t>
      </w:r>
      <w:r w:rsidR="00720913">
        <w:rPr>
          <w:rFonts w:ascii="Maiandra GD" w:hAnsi="Maiandra GD" w:cs="Arial"/>
          <w:sz w:val="22"/>
          <w:szCs w:val="22"/>
        </w:rPr>
        <w:t>properly</w:t>
      </w:r>
      <w:r w:rsidR="00321A4F" w:rsidRPr="00166F0C">
        <w:rPr>
          <w:rFonts w:ascii="Maiandra GD" w:hAnsi="Maiandra GD" w:cs="Arial"/>
          <w:sz w:val="22"/>
          <w:szCs w:val="22"/>
        </w:rPr>
        <w:t>.</w:t>
      </w:r>
    </w:p>
    <w:p w:rsidR="00386941" w:rsidRPr="00166F0C" w:rsidRDefault="00386941" w:rsidP="00AA7418">
      <w:pPr>
        <w:jc w:val="both"/>
        <w:rPr>
          <w:rFonts w:ascii="Maiandra GD" w:hAnsi="Maiandra GD" w:cs="Arial"/>
          <w:sz w:val="22"/>
          <w:szCs w:val="22"/>
        </w:rPr>
      </w:pPr>
    </w:p>
    <w:p w:rsidR="00E54706" w:rsidRPr="00166F0C" w:rsidRDefault="00B02495" w:rsidP="00AA7418">
      <w:pPr>
        <w:jc w:val="both"/>
        <w:rPr>
          <w:rFonts w:ascii="Maiandra GD" w:hAnsi="Maiandra GD" w:cs="Arial"/>
          <w:sz w:val="22"/>
          <w:szCs w:val="22"/>
        </w:rPr>
      </w:pPr>
      <w:r w:rsidRPr="00166F0C">
        <w:rPr>
          <w:rFonts w:ascii="Maiandra GD" w:hAnsi="Maiandra GD" w:cs="Arial"/>
          <w:sz w:val="22"/>
          <w:szCs w:val="22"/>
        </w:rPr>
        <w:t>At the</w:t>
      </w:r>
      <w:r w:rsidR="00E54706" w:rsidRPr="00166F0C">
        <w:rPr>
          <w:rFonts w:ascii="Maiandra GD" w:hAnsi="Maiandra GD" w:cs="Arial"/>
          <w:sz w:val="22"/>
          <w:szCs w:val="22"/>
        </w:rPr>
        <w:t xml:space="preserve"> UMH</w:t>
      </w:r>
      <w:r w:rsidR="00386941" w:rsidRPr="00166F0C">
        <w:rPr>
          <w:rFonts w:ascii="Maiandra GD" w:hAnsi="Maiandra GD" w:cs="Arial"/>
          <w:sz w:val="22"/>
          <w:szCs w:val="22"/>
        </w:rPr>
        <w:t>,</w:t>
      </w:r>
      <w:r w:rsidR="002931EA" w:rsidRPr="00166F0C">
        <w:rPr>
          <w:rFonts w:ascii="Maiandra GD" w:hAnsi="Maiandra GD" w:cs="Arial"/>
          <w:sz w:val="22"/>
          <w:szCs w:val="22"/>
        </w:rPr>
        <w:t xml:space="preserve"> </w:t>
      </w:r>
      <w:r w:rsidR="00321A4F" w:rsidRPr="00166F0C">
        <w:rPr>
          <w:rFonts w:ascii="Maiandra GD" w:hAnsi="Maiandra GD" w:cs="Arial"/>
          <w:sz w:val="22"/>
          <w:szCs w:val="22"/>
        </w:rPr>
        <w:t>t</w:t>
      </w:r>
      <w:r w:rsidR="002931EA" w:rsidRPr="00166F0C">
        <w:rPr>
          <w:rFonts w:ascii="Maiandra GD" w:hAnsi="Maiandra GD" w:cs="Arial"/>
          <w:sz w:val="22"/>
          <w:szCs w:val="22"/>
        </w:rPr>
        <w:t xml:space="preserve">he Service of International Relations, Development Cooperation and Volunteerism </w:t>
      </w:r>
      <w:r w:rsidR="00E76A4F" w:rsidRPr="00166F0C">
        <w:rPr>
          <w:rFonts w:ascii="Maiandra GD" w:hAnsi="Maiandra GD" w:cs="Arial"/>
          <w:sz w:val="22"/>
          <w:szCs w:val="22"/>
        </w:rPr>
        <w:t>will</w:t>
      </w:r>
      <w:r w:rsidR="002931EA" w:rsidRPr="00166F0C">
        <w:rPr>
          <w:rFonts w:ascii="Maiandra GD" w:hAnsi="Maiandra GD" w:cs="Arial"/>
          <w:sz w:val="22"/>
          <w:szCs w:val="22"/>
        </w:rPr>
        <w:t xml:space="preserve"> be responsible for managing the exchange program.</w:t>
      </w:r>
      <w:r w:rsidR="00A931D5" w:rsidRPr="00166F0C">
        <w:rPr>
          <w:rFonts w:ascii="Maiandra GD" w:hAnsi="Maiandra GD" w:cs="Arial"/>
          <w:sz w:val="22"/>
          <w:szCs w:val="22"/>
        </w:rPr>
        <w:t xml:space="preserve"> </w:t>
      </w:r>
      <w:r w:rsidRPr="00166F0C">
        <w:rPr>
          <w:rFonts w:ascii="Maiandra GD" w:hAnsi="Maiandra GD" w:cs="Arial"/>
          <w:sz w:val="22"/>
          <w:szCs w:val="22"/>
        </w:rPr>
        <w:t>E</w:t>
      </w:r>
      <w:r w:rsidR="00386941" w:rsidRPr="00166F0C">
        <w:rPr>
          <w:rFonts w:ascii="Maiandra GD" w:hAnsi="Maiandra GD" w:cs="Arial"/>
          <w:sz w:val="22"/>
          <w:szCs w:val="22"/>
        </w:rPr>
        <w:t>mail: movilidad@umh.es.</w:t>
      </w:r>
    </w:p>
    <w:p w:rsidR="00E54706" w:rsidRPr="00166F0C" w:rsidRDefault="00B02495" w:rsidP="00AA7418">
      <w:pPr>
        <w:jc w:val="both"/>
        <w:rPr>
          <w:rFonts w:ascii="Maiandra GD" w:hAnsi="Maiandra GD" w:cs="Arial"/>
          <w:sz w:val="22"/>
          <w:szCs w:val="22"/>
        </w:rPr>
      </w:pPr>
      <w:r w:rsidRPr="00166F0C">
        <w:rPr>
          <w:rFonts w:ascii="Maiandra GD" w:hAnsi="Maiandra GD" w:cs="Arial"/>
          <w:sz w:val="22"/>
          <w:szCs w:val="22"/>
        </w:rPr>
        <w:t>At the</w:t>
      </w:r>
      <w:r w:rsidR="00E54706" w:rsidRPr="00166F0C">
        <w:rPr>
          <w:rFonts w:ascii="Maiandra GD" w:hAnsi="Maiandra GD" w:cs="Arial"/>
          <w:sz w:val="22"/>
          <w:szCs w:val="22"/>
        </w:rPr>
        <w:t xml:space="preserve"> </w:t>
      </w:r>
      <w:r w:rsidR="00386941" w:rsidRPr="00166F0C">
        <w:rPr>
          <w:rFonts w:ascii="Maiandra GD" w:hAnsi="Maiandra GD"/>
          <w:i/>
          <w:color w:val="FF0000"/>
          <w:sz w:val="22"/>
          <w:szCs w:val="22"/>
        </w:rPr>
        <w:t>(</w:t>
      </w:r>
      <w:r w:rsidR="003C1A27" w:rsidRPr="00166F0C">
        <w:rPr>
          <w:rFonts w:ascii="Maiandra GD" w:hAnsi="Maiandra GD"/>
          <w:i/>
          <w:color w:val="FF0000"/>
          <w:sz w:val="22"/>
          <w:szCs w:val="22"/>
        </w:rPr>
        <w:t>indicate name of institution</w:t>
      </w:r>
      <w:r w:rsidR="00386941" w:rsidRPr="00166F0C">
        <w:rPr>
          <w:rFonts w:ascii="Maiandra GD" w:hAnsi="Maiandra GD"/>
          <w:i/>
          <w:color w:val="FF0000"/>
          <w:sz w:val="22"/>
          <w:szCs w:val="22"/>
        </w:rPr>
        <w:t>)</w:t>
      </w:r>
      <w:r w:rsidR="00386941" w:rsidRPr="00166F0C">
        <w:rPr>
          <w:rFonts w:ascii="Maiandra GD" w:hAnsi="Maiandra GD" w:cs="Arial"/>
          <w:sz w:val="22"/>
          <w:szCs w:val="22"/>
        </w:rPr>
        <w:t>,</w:t>
      </w:r>
      <w:r w:rsidR="002931EA" w:rsidRPr="00166F0C">
        <w:rPr>
          <w:rFonts w:ascii="Maiandra GD" w:hAnsi="Maiandra GD" w:cs="Arial"/>
          <w:sz w:val="22"/>
          <w:szCs w:val="22"/>
        </w:rPr>
        <w:t xml:space="preserve"> the</w:t>
      </w:r>
      <w:r w:rsidR="00386941" w:rsidRPr="00166F0C">
        <w:rPr>
          <w:rFonts w:ascii="Maiandra GD" w:hAnsi="Maiandra GD" w:cs="Arial"/>
          <w:sz w:val="22"/>
          <w:szCs w:val="22"/>
        </w:rPr>
        <w:t xml:space="preserve"> </w:t>
      </w:r>
      <w:r w:rsidR="00E54706" w:rsidRPr="00166F0C">
        <w:rPr>
          <w:rFonts w:ascii="Maiandra GD" w:hAnsi="Maiandra GD" w:cs="Arial"/>
          <w:i/>
          <w:color w:val="FF0000"/>
          <w:sz w:val="22"/>
          <w:szCs w:val="22"/>
        </w:rPr>
        <w:t>(</w:t>
      </w:r>
      <w:r w:rsidRPr="00166F0C">
        <w:rPr>
          <w:rFonts w:ascii="Maiandra GD" w:hAnsi="Maiandra GD" w:cs="Arial"/>
          <w:i/>
          <w:color w:val="FF0000"/>
          <w:sz w:val="22"/>
          <w:szCs w:val="22"/>
        </w:rPr>
        <w:t>indicate name of service/unit along with its email)</w:t>
      </w:r>
      <w:r w:rsidR="002931EA" w:rsidRPr="00166F0C">
        <w:rPr>
          <w:rFonts w:ascii="Maiandra GD" w:hAnsi="Maiandra GD" w:cs="Arial"/>
          <w:sz w:val="22"/>
          <w:szCs w:val="22"/>
        </w:rPr>
        <w:t xml:space="preserve"> </w:t>
      </w:r>
      <w:r w:rsidR="00E76A4F" w:rsidRPr="00166F0C">
        <w:rPr>
          <w:rFonts w:ascii="Maiandra GD" w:hAnsi="Maiandra GD" w:cs="Arial"/>
          <w:sz w:val="22"/>
          <w:szCs w:val="22"/>
        </w:rPr>
        <w:t>will</w:t>
      </w:r>
      <w:r w:rsidR="002931EA" w:rsidRPr="00166F0C">
        <w:rPr>
          <w:rFonts w:ascii="Maiandra GD" w:hAnsi="Maiandra GD" w:cs="Arial"/>
          <w:sz w:val="22"/>
          <w:szCs w:val="22"/>
        </w:rPr>
        <w:t xml:space="preserve"> be responsible for managing the exchange program.</w:t>
      </w:r>
    </w:p>
    <w:p w:rsidR="00AA0604" w:rsidRPr="00166F0C" w:rsidRDefault="00AA0604" w:rsidP="00AA7418">
      <w:pPr>
        <w:jc w:val="both"/>
        <w:rPr>
          <w:rFonts w:ascii="Maiandra GD" w:hAnsi="Maiandra GD" w:cs="Arial"/>
          <w:sz w:val="22"/>
          <w:szCs w:val="22"/>
        </w:rPr>
      </w:pPr>
    </w:p>
    <w:p w:rsidR="00AA0604" w:rsidRPr="00166F0C" w:rsidRDefault="00C10920" w:rsidP="00AA0604">
      <w:pPr>
        <w:jc w:val="both"/>
        <w:rPr>
          <w:rFonts w:ascii="Maiandra GD" w:hAnsi="Maiandra GD" w:cs="Arial"/>
          <w:b/>
          <w:sz w:val="22"/>
          <w:szCs w:val="22"/>
        </w:rPr>
      </w:pPr>
      <w:r w:rsidRPr="00166F0C">
        <w:rPr>
          <w:rFonts w:ascii="Maiandra GD" w:hAnsi="Maiandra GD" w:cs="Arial"/>
          <w:b/>
          <w:sz w:val="22"/>
          <w:szCs w:val="22"/>
        </w:rPr>
        <w:t>THIRD.</w:t>
      </w:r>
      <w:r w:rsidR="00AA0604" w:rsidRPr="00166F0C">
        <w:rPr>
          <w:rFonts w:ascii="Maiandra GD" w:hAnsi="Maiandra GD" w:cs="Arial"/>
          <w:b/>
          <w:sz w:val="22"/>
          <w:szCs w:val="22"/>
        </w:rPr>
        <w:t xml:space="preserve"> </w:t>
      </w:r>
      <w:r w:rsidRPr="00166F0C">
        <w:rPr>
          <w:rFonts w:ascii="Maiandra GD" w:hAnsi="Maiandra GD" w:cs="Arial"/>
          <w:b/>
          <w:sz w:val="22"/>
          <w:szCs w:val="22"/>
        </w:rPr>
        <w:t>EXCHANGE PERIOD</w:t>
      </w:r>
    </w:p>
    <w:p w:rsidR="00AA0604" w:rsidRPr="00166F0C" w:rsidRDefault="00A931D5" w:rsidP="00AA0604">
      <w:pPr>
        <w:spacing w:before="120"/>
        <w:jc w:val="both"/>
        <w:rPr>
          <w:rFonts w:ascii="Maiandra GD" w:hAnsi="Maiandra GD" w:cs="Arial"/>
          <w:sz w:val="22"/>
          <w:szCs w:val="22"/>
        </w:rPr>
      </w:pPr>
      <w:r w:rsidRPr="00166F0C">
        <w:rPr>
          <w:rFonts w:ascii="Maiandra GD" w:hAnsi="Maiandra GD" w:cs="Arial"/>
          <w:sz w:val="22"/>
          <w:szCs w:val="22"/>
        </w:rPr>
        <w:t xml:space="preserve">The parties </w:t>
      </w:r>
      <w:r w:rsidR="00E76A4F" w:rsidRPr="00166F0C">
        <w:rPr>
          <w:rFonts w:ascii="Maiandra GD" w:hAnsi="Maiandra GD" w:cs="Arial"/>
          <w:sz w:val="22"/>
          <w:szCs w:val="22"/>
        </w:rPr>
        <w:t>will</w:t>
      </w:r>
      <w:r w:rsidRPr="00166F0C">
        <w:rPr>
          <w:rFonts w:ascii="Maiandra GD" w:hAnsi="Maiandra GD" w:cs="Arial"/>
          <w:sz w:val="22"/>
          <w:szCs w:val="22"/>
        </w:rPr>
        <w:t xml:space="preserve"> make the necessary efforts to promote and </w:t>
      </w:r>
      <w:r w:rsidR="00E0547F">
        <w:rPr>
          <w:rFonts w:ascii="Maiandra GD" w:hAnsi="Maiandra GD" w:cs="Arial"/>
          <w:sz w:val="22"/>
          <w:szCs w:val="22"/>
        </w:rPr>
        <w:t>foster</w:t>
      </w:r>
      <w:r w:rsidRPr="00166F0C">
        <w:rPr>
          <w:rFonts w:ascii="Maiandra GD" w:hAnsi="Maiandra GD" w:cs="Arial"/>
          <w:sz w:val="22"/>
          <w:szCs w:val="22"/>
        </w:rPr>
        <w:t xml:space="preserve"> exchanges </w:t>
      </w:r>
      <w:r w:rsidR="00BB47CE" w:rsidRPr="00166F0C">
        <w:rPr>
          <w:rFonts w:ascii="Maiandra GD" w:hAnsi="Maiandra GD" w:cs="Arial"/>
          <w:sz w:val="22"/>
          <w:szCs w:val="22"/>
        </w:rPr>
        <w:t>by</w:t>
      </w:r>
      <w:r w:rsidRPr="00166F0C">
        <w:rPr>
          <w:rFonts w:ascii="Maiandra GD" w:hAnsi="Maiandra GD" w:cs="Arial"/>
          <w:sz w:val="22"/>
          <w:szCs w:val="22"/>
        </w:rPr>
        <w:t xml:space="preserve"> faculty and </w:t>
      </w:r>
      <w:r w:rsidR="006857DA">
        <w:rPr>
          <w:rFonts w:ascii="Maiandra GD" w:hAnsi="Maiandra GD" w:cs="Arial"/>
          <w:sz w:val="22"/>
          <w:szCs w:val="22"/>
        </w:rPr>
        <w:t>researchers</w:t>
      </w:r>
      <w:r w:rsidRPr="00166F0C">
        <w:rPr>
          <w:rFonts w:ascii="Maiandra GD" w:hAnsi="Maiandra GD" w:cs="Arial"/>
          <w:sz w:val="22"/>
          <w:szCs w:val="22"/>
        </w:rPr>
        <w:t xml:space="preserve">, either virtual, </w:t>
      </w:r>
      <w:r w:rsidR="00421310">
        <w:rPr>
          <w:rFonts w:ascii="Maiandra GD" w:hAnsi="Maiandra GD" w:cs="Arial"/>
          <w:sz w:val="22"/>
          <w:szCs w:val="22"/>
        </w:rPr>
        <w:t>in-person</w:t>
      </w:r>
      <w:r w:rsidRPr="00166F0C">
        <w:rPr>
          <w:rFonts w:ascii="Maiandra GD" w:hAnsi="Maiandra GD" w:cs="Arial"/>
          <w:sz w:val="22"/>
          <w:szCs w:val="22"/>
        </w:rPr>
        <w:t>, or in hybrid formats, for periods to be determined by mutual agreement between the institutions.</w:t>
      </w:r>
    </w:p>
    <w:p w:rsidR="00AA0604" w:rsidRPr="00166F0C" w:rsidRDefault="00AA0604" w:rsidP="00AA7418">
      <w:pPr>
        <w:jc w:val="both"/>
        <w:rPr>
          <w:rFonts w:ascii="Maiandra GD" w:hAnsi="Maiandra GD" w:cs="Arial"/>
          <w:sz w:val="22"/>
          <w:szCs w:val="22"/>
        </w:rPr>
      </w:pPr>
    </w:p>
    <w:p w:rsidR="000530C7" w:rsidRPr="00166F0C" w:rsidRDefault="00C10920" w:rsidP="00C10920">
      <w:pPr>
        <w:autoSpaceDE w:val="0"/>
        <w:autoSpaceDN w:val="0"/>
        <w:adjustRightInd w:val="0"/>
        <w:jc w:val="both"/>
        <w:rPr>
          <w:rFonts w:ascii="Maiandra GD" w:hAnsi="Maiandra GD" w:cs="Arial"/>
          <w:b/>
          <w:sz w:val="22"/>
          <w:szCs w:val="22"/>
        </w:rPr>
      </w:pPr>
      <w:r w:rsidRPr="00166F0C">
        <w:rPr>
          <w:rFonts w:ascii="Maiandra GD" w:hAnsi="Maiandra GD" w:cs="Arial"/>
          <w:b/>
          <w:sz w:val="22"/>
          <w:szCs w:val="22"/>
        </w:rPr>
        <w:t>FOURTH. CHARACTERISTICS OF THE EXCHANGE</w:t>
      </w:r>
    </w:p>
    <w:p w:rsidR="000530C7" w:rsidRPr="00166F0C" w:rsidRDefault="0071240A" w:rsidP="0007345F">
      <w:pPr>
        <w:spacing w:before="120"/>
        <w:jc w:val="both"/>
        <w:rPr>
          <w:rFonts w:ascii="Maiandra GD" w:hAnsi="Maiandra GD" w:cs="Arial"/>
          <w:sz w:val="22"/>
          <w:szCs w:val="22"/>
        </w:rPr>
      </w:pPr>
      <w:r w:rsidRPr="00166F0C">
        <w:rPr>
          <w:rFonts w:ascii="Maiandra GD" w:hAnsi="Maiandra GD" w:cs="Arial"/>
          <w:sz w:val="22"/>
          <w:szCs w:val="22"/>
        </w:rPr>
        <w:lastRenderedPageBreak/>
        <w:t>Exchange faculty</w:t>
      </w:r>
      <w:r w:rsidR="00081B88" w:rsidRPr="00166F0C">
        <w:rPr>
          <w:rFonts w:ascii="Maiandra GD" w:hAnsi="Maiandra GD" w:cs="Arial"/>
          <w:sz w:val="22"/>
          <w:szCs w:val="22"/>
        </w:rPr>
        <w:t xml:space="preserve"> </w:t>
      </w:r>
      <w:r w:rsidR="00A00FBE">
        <w:rPr>
          <w:rFonts w:ascii="Maiandra GD" w:hAnsi="Maiandra GD" w:cs="Arial"/>
          <w:sz w:val="22"/>
          <w:szCs w:val="22"/>
        </w:rPr>
        <w:t>and</w:t>
      </w:r>
      <w:r w:rsidR="00421310">
        <w:rPr>
          <w:rFonts w:ascii="Maiandra GD" w:hAnsi="Maiandra GD" w:cs="Arial"/>
          <w:sz w:val="22"/>
          <w:szCs w:val="22"/>
        </w:rPr>
        <w:t xml:space="preserve"> </w:t>
      </w:r>
      <w:r w:rsidR="007801CB">
        <w:rPr>
          <w:rFonts w:ascii="Maiandra GD" w:hAnsi="Maiandra GD" w:cs="Arial"/>
          <w:sz w:val="22"/>
          <w:szCs w:val="22"/>
        </w:rPr>
        <w:t>researchers</w:t>
      </w:r>
      <w:r w:rsidR="00421310">
        <w:rPr>
          <w:rFonts w:ascii="Maiandra GD" w:hAnsi="Maiandra GD" w:cs="Arial"/>
          <w:sz w:val="22"/>
          <w:szCs w:val="22"/>
        </w:rPr>
        <w:t xml:space="preserve"> </w:t>
      </w:r>
      <w:r w:rsidR="00081B88" w:rsidRPr="00166F0C">
        <w:rPr>
          <w:rFonts w:ascii="Maiandra GD" w:hAnsi="Maiandra GD" w:cs="Arial"/>
          <w:sz w:val="22"/>
          <w:szCs w:val="22"/>
        </w:rPr>
        <w:t xml:space="preserve">must present a work plan for the host university, which must be approved before </w:t>
      </w:r>
      <w:r w:rsidR="00720913">
        <w:rPr>
          <w:rFonts w:ascii="Maiandra GD" w:hAnsi="Maiandra GD" w:cs="Arial"/>
          <w:sz w:val="22"/>
          <w:szCs w:val="22"/>
        </w:rPr>
        <w:t>incorporation</w:t>
      </w:r>
      <w:r w:rsidRPr="00166F0C">
        <w:rPr>
          <w:rFonts w:ascii="Maiandra GD" w:hAnsi="Maiandra GD" w:cs="Arial"/>
          <w:sz w:val="22"/>
          <w:szCs w:val="22"/>
        </w:rPr>
        <w:t xml:space="preserve"> of the exchange faculty</w:t>
      </w:r>
      <w:r w:rsidR="006857DA">
        <w:rPr>
          <w:rFonts w:ascii="Maiandra GD" w:hAnsi="Maiandra GD" w:cs="Arial"/>
          <w:sz w:val="22"/>
          <w:szCs w:val="22"/>
        </w:rPr>
        <w:t xml:space="preserve"> </w:t>
      </w:r>
      <w:r w:rsidR="000B55E0">
        <w:rPr>
          <w:rFonts w:ascii="Maiandra GD" w:hAnsi="Maiandra GD" w:cs="Arial"/>
          <w:sz w:val="22"/>
          <w:szCs w:val="22"/>
        </w:rPr>
        <w:t>and</w:t>
      </w:r>
      <w:r w:rsidR="006857DA">
        <w:rPr>
          <w:rFonts w:ascii="Maiandra GD" w:hAnsi="Maiandra GD" w:cs="Arial"/>
          <w:sz w:val="22"/>
          <w:szCs w:val="22"/>
        </w:rPr>
        <w:t xml:space="preserve"> </w:t>
      </w:r>
      <w:r w:rsidR="007801CB">
        <w:rPr>
          <w:rFonts w:ascii="Maiandra GD" w:hAnsi="Maiandra GD" w:cs="Arial"/>
          <w:sz w:val="22"/>
          <w:szCs w:val="22"/>
        </w:rPr>
        <w:t>researcher</w:t>
      </w:r>
      <w:r w:rsidR="000B55E0">
        <w:rPr>
          <w:rFonts w:ascii="Maiandra GD" w:hAnsi="Maiandra GD" w:cs="Arial"/>
          <w:sz w:val="22"/>
          <w:szCs w:val="22"/>
        </w:rPr>
        <w:t>s</w:t>
      </w:r>
      <w:r w:rsidR="000916D8">
        <w:rPr>
          <w:rFonts w:ascii="Maiandra GD" w:hAnsi="Maiandra GD" w:cs="Arial"/>
          <w:sz w:val="22"/>
          <w:szCs w:val="22"/>
        </w:rPr>
        <w:t xml:space="preserve"> at the host university. T</w:t>
      </w:r>
      <w:r w:rsidRPr="00166F0C">
        <w:rPr>
          <w:rFonts w:ascii="Maiandra GD" w:hAnsi="Maiandra GD" w:cs="Arial"/>
          <w:sz w:val="22"/>
          <w:szCs w:val="22"/>
        </w:rPr>
        <w:t>his work plan must address, among others, the following aspects:</w:t>
      </w:r>
    </w:p>
    <w:p w:rsidR="00B515E4" w:rsidRPr="00166F0C" w:rsidRDefault="00C87170" w:rsidP="00C87170">
      <w:pPr>
        <w:numPr>
          <w:ilvl w:val="0"/>
          <w:numId w:val="5"/>
        </w:numPr>
        <w:spacing w:before="120"/>
        <w:jc w:val="both"/>
        <w:rPr>
          <w:rFonts w:ascii="Maiandra GD" w:hAnsi="Maiandra GD" w:cs="Arial"/>
          <w:sz w:val="22"/>
          <w:szCs w:val="22"/>
        </w:rPr>
      </w:pPr>
      <w:r w:rsidRPr="00166F0C">
        <w:rPr>
          <w:rFonts w:ascii="Maiandra GD" w:hAnsi="Maiandra GD" w:cs="Arial"/>
          <w:sz w:val="22"/>
          <w:szCs w:val="22"/>
        </w:rPr>
        <w:t xml:space="preserve">The mechanisms that each institution </w:t>
      </w:r>
      <w:r w:rsidR="00E76A4F" w:rsidRPr="00166F0C">
        <w:rPr>
          <w:rFonts w:ascii="Maiandra GD" w:hAnsi="Maiandra GD" w:cs="Arial"/>
          <w:sz w:val="22"/>
          <w:szCs w:val="22"/>
        </w:rPr>
        <w:t>will</w:t>
      </w:r>
      <w:r w:rsidRPr="00166F0C">
        <w:rPr>
          <w:rFonts w:ascii="Maiandra GD" w:hAnsi="Maiandra GD" w:cs="Arial"/>
          <w:sz w:val="22"/>
          <w:szCs w:val="22"/>
        </w:rPr>
        <w:t xml:space="preserve"> establish for selecting </w:t>
      </w:r>
      <w:r w:rsidR="00BB47CE" w:rsidRPr="00166F0C">
        <w:rPr>
          <w:rFonts w:ascii="Maiandra GD" w:hAnsi="Maiandra GD" w:cs="Arial"/>
          <w:sz w:val="22"/>
          <w:szCs w:val="22"/>
        </w:rPr>
        <w:t xml:space="preserve">exchange </w:t>
      </w:r>
      <w:r w:rsidRPr="00166F0C">
        <w:rPr>
          <w:rFonts w:ascii="Maiandra GD" w:hAnsi="Maiandra GD" w:cs="Arial"/>
          <w:sz w:val="22"/>
          <w:szCs w:val="22"/>
        </w:rPr>
        <w:t>faculty</w:t>
      </w:r>
      <w:r w:rsidR="00421310">
        <w:rPr>
          <w:rFonts w:ascii="Maiandra GD" w:hAnsi="Maiandra GD" w:cs="Arial"/>
          <w:sz w:val="22"/>
          <w:szCs w:val="22"/>
        </w:rPr>
        <w:t xml:space="preserve"> </w:t>
      </w:r>
      <w:r w:rsidR="00E64990">
        <w:rPr>
          <w:rFonts w:ascii="Maiandra GD" w:hAnsi="Maiandra GD" w:cs="Arial"/>
          <w:sz w:val="22"/>
          <w:szCs w:val="22"/>
        </w:rPr>
        <w:t>and</w:t>
      </w:r>
      <w:r w:rsidR="00421310">
        <w:rPr>
          <w:rFonts w:ascii="Maiandra GD" w:hAnsi="Maiandra GD" w:cs="Arial"/>
          <w:sz w:val="22"/>
          <w:szCs w:val="22"/>
        </w:rPr>
        <w:t xml:space="preserve"> </w:t>
      </w:r>
      <w:r w:rsidR="007801CB">
        <w:rPr>
          <w:rFonts w:ascii="Maiandra GD" w:hAnsi="Maiandra GD" w:cs="Arial"/>
          <w:sz w:val="22"/>
          <w:szCs w:val="22"/>
        </w:rPr>
        <w:t>researchers</w:t>
      </w:r>
      <w:r w:rsidRPr="00166F0C">
        <w:rPr>
          <w:rFonts w:ascii="Maiandra GD" w:hAnsi="Maiandra GD" w:cs="Arial"/>
          <w:sz w:val="22"/>
          <w:szCs w:val="22"/>
        </w:rPr>
        <w:t>.</w:t>
      </w:r>
    </w:p>
    <w:p w:rsidR="000530C7" w:rsidRPr="00166F0C" w:rsidRDefault="00C87170" w:rsidP="00C87170">
      <w:pPr>
        <w:widowControl w:val="0"/>
        <w:numPr>
          <w:ilvl w:val="0"/>
          <w:numId w:val="5"/>
        </w:numPr>
        <w:autoSpaceDE w:val="0"/>
        <w:autoSpaceDN w:val="0"/>
        <w:adjustRightInd w:val="0"/>
        <w:spacing w:before="120"/>
        <w:jc w:val="both"/>
        <w:rPr>
          <w:rFonts w:ascii="Maiandra GD" w:hAnsi="Maiandra GD" w:cs="Arial"/>
          <w:sz w:val="22"/>
          <w:szCs w:val="22"/>
        </w:rPr>
      </w:pPr>
      <w:r w:rsidRPr="00166F0C">
        <w:rPr>
          <w:rFonts w:ascii="Maiandra GD" w:hAnsi="Maiandra GD" w:cs="Arial"/>
          <w:sz w:val="22"/>
          <w:szCs w:val="22"/>
        </w:rPr>
        <w:t xml:space="preserve">The working relationship that the </w:t>
      </w:r>
      <w:r w:rsidR="00BB47CE" w:rsidRPr="00166F0C">
        <w:rPr>
          <w:rFonts w:ascii="Maiandra GD" w:hAnsi="Maiandra GD" w:cs="Arial"/>
          <w:sz w:val="22"/>
          <w:szCs w:val="22"/>
        </w:rPr>
        <w:t xml:space="preserve">exchange </w:t>
      </w:r>
      <w:r w:rsidRPr="00166F0C">
        <w:rPr>
          <w:rFonts w:ascii="Maiandra GD" w:hAnsi="Maiandra GD" w:cs="Arial"/>
          <w:sz w:val="22"/>
          <w:szCs w:val="22"/>
        </w:rPr>
        <w:t>faculty</w:t>
      </w:r>
      <w:r w:rsidR="00421310">
        <w:rPr>
          <w:rFonts w:ascii="Maiandra GD" w:hAnsi="Maiandra GD" w:cs="Arial"/>
          <w:sz w:val="22"/>
          <w:szCs w:val="22"/>
        </w:rPr>
        <w:t xml:space="preserve"> </w:t>
      </w:r>
      <w:r w:rsidR="000B55E0">
        <w:rPr>
          <w:rFonts w:ascii="Maiandra GD" w:hAnsi="Maiandra GD" w:cs="Arial"/>
          <w:sz w:val="22"/>
          <w:szCs w:val="22"/>
        </w:rPr>
        <w:t>and</w:t>
      </w:r>
      <w:r w:rsidR="006857DA">
        <w:rPr>
          <w:rFonts w:ascii="Maiandra GD" w:hAnsi="Maiandra GD" w:cs="Arial"/>
          <w:sz w:val="22"/>
          <w:szCs w:val="22"/>
        </w:rPr>
        <w:t xml:space="preserve"> </w:t>
      </w:r>
      <w:r w:rsidR="007801CB">
        <w:rPr>
          <w:rFonts w:ascii="Maiandra GD" w:hAnsi="Maiandra GD" w:cs="Arial"/>
          <w:sz w:val="22"/>
          <w:szCs w:val="22"/>
        </w:rPr>
        <w:t>researchers</w:t>
      </w:r>
      <w:r w:rsidRPr="00166F0C">
        <w:rPr>
          <w:rFonts w:ascii="Maiandra GD" w:hAnsi="Maiandra GD" w:cs="Arial"/>
          <w:sz w:val="22"/>
          <w:szCs w:val="22"/>
        </w:rPr>
        <w:t xml:space="preserve"> </w:t>
      </w:r>
      <w:r w:rsidR="00E76A4F" w:rsidRPr="00166F0C">
        <w:rPr>
          <w:rFonts w:ascii="Maiandra GD" w:hAnsi="Maiandra GD" w:cs="Arial"/>
          <w:sz w:val="22"/>
          <w:szCs w:val="22"/>
        </w:rPr>
        <w:t>will</w:t>
      </w:r>
      <w:r w:rsidRPr="00166F0C">
        <w:rPr>
          <w:rFonts w:ascii="Maiandra GD" w:hAnsi="Maiandra GD" w:cs="Arial"/>
          <w:sz w:val="22"/>
          <w:szCs w:val="22"/>
        </w:rPr>
        <w:t xml:space="preserve"> establish with </w:t>
      </w:r>
      <w:r w:rsidR="006D3C2F">
        <w:rPr>
          <w:rFonts w:ascii="Maiandra GD" w:hAnsi="Maiandra GD" w:cs="Arial"/>
          <w:sz w:val="22"/>
          <w:szCs w:val="22"/>
        </w:rPr>
        <w:t>their</w:t>
      </w:r>
      <w:r w:rsidRPr="00166F0C">
        <w:rPr>
          <w:rFonts w:ascii="Maiandra GD" w:hAnsi="Maiandra GD" w:cs="Arial"/>
          <w:sz w:val="22"/>
          <w:szCs w:val="22"/>
        </w:rPr>
        <w:t xml:space="preserve"> home university and with the host university during exchange periods.</w:t>
      </w:r>
    </w:p>
    <w:p w:rsidR="00B515E4" w:rsidRPr="00166F0C" w:rsidRDefault="00C87170" w:rsidP="00C87170">
      <w:pPr>
        <w:widowControl w:val="0"/>
        <w:numPr>
          <w:ilvl w:val="0"/>
          <w:numId w:val="5"/>
        </w:numPr>
        <w:autoSpaceDE w:val="0"/>
        <w:autoSpaceDN w:val="0"/>
        <w:adjustRightInd w:val="0"/>
        <w:spacing w:before="120"/>
        <w:jc w:val="both"/>
        <w:rPr>
          <w:rFonts w:ascii="Maiandra GD" w:hAnsi="Maiandra GD" w:cs="Arial"/>
          <w:sz w:val="22"/>
          <w:szCs w:val="22"/>
        </w:rPr>
      </w:pPr>
      <w:r w:rsidRPr="00166F0C">
        <w:rPr>
          <w:rFonts w:ascii="Maiandra GD" w:hAnsi="Maiandra GD" w:cs="Arial"/>
          <w:sz w:val="22"/>
          <w:szCs w:val="22"/>
        </w:rPr>
        <w:t xml:space="preserve">The funding and the means of travel, </w:t>
      </w:r>
      <w:r w:rsidR="00BB47CE" w:rsidRPr="00166F0C">
        <w:rPr>
          <w:rFonts w:ascii="Maiandra GD" w:hAnsi="Maiandra GD" w:cs="Arial"/>
          <w:sz w:val="22"/>
          <w:szCs w:val="22"/>
        </w:rPr>
        <w:t>commuting</w:t>
      </w:r>
      <w:r w:rsidRPr="00166F0C">
        <w:rPr>
          <w:rFonts w:ascii="Maiandra GD" w:hAnsi="Maiandra GD" w:cs="Arial"/>
          <w:sz w:val="22"/>
          <w:szCs w:val="22"/>
        </w:rPr>
        <w:t>, and accommodations.</w:t>
      </w:r>
    </w:p>
    <w:p w:rsidR="00B515E4" w:rsidRPr="00166F0C" w:rsidRDefault="00C87170" w:rsidP="00C87170">
      <w:pPr>
        <w:widowControl w:val="0"/>
        <w:numPr>
          <w:ilvl w:val="0"/>
          <w:numId w:val="5"/>
        </w:numPr>
        <w:autoSpaceDE w:val="0"/>
        <w:autoSpaceDN w:val="0"/>
        <w:adjustRightInd w:val="0"/>
        <w:spacing w:before="120"/>
        <w:jc w:val="both"/>
        <w:rPr>
          <w:rFonts w:ascii="Maiandra GD" w:hAnsi="Maiandra GD" w:cs="Arial"/>
          <w:sz w:val="22"/>
          <w:szCs w:val="22"/>
        </w:rPr>
      </w:pPr>
      <w:r w:rsidRPr="00166F0C">
        <w:rPr>
          <w:rFonts w:ascii="Maiandra GD" w:hAnsi="Maiandra GD" w:cs="Arial"/>
          <w:sz w:val="22"/>
          <w:szCs w:val="22"/>
        </w:rPr>
        <w:t xml:space="preserve">The necessary support by the host university so that </w:t>
      </w:r>
      <w:r w:rsidR="00BB47CE" w:rsidRPr="00166F0C">
        <w:rPr>
          <w:rFonts w:ascii="Maiandra GD" w:hAnsi="Maiandra GD" w:cs="Arial"/>
          <w:sz w:val="22"/>
          <w:szCs w:val="22"/>
        </w:rPr>
        <w:t xml:space="preserve">exchange </w:t>
      </w:r>
      <w:r w:rsidRPr="00166F0C">
        <w:rPr>
          <w:rFonts w:ascii="Maiandra GD" w:hAnsi="Maiandra GD" w:cs="Arial"/>
          <w:sz w:val="22"/>
          <w:szCs w:val="22"/>
        </w:rPr>
        <w:t>faculty</w:t>
      </w:r>
      <w:r w:rsidR="00362580">
        <w:rPr>
          <w:rFonts w:ascii="Maiandra GD" w:hAnsi="Maiandra GD" w:cs="Arial"/>
          <w:sz w:val="22"/>
          <w:szCs w:val="22"/>
        </w:rPr>
        <w:t xml:space="preserve"> </w:t>
      </w:r>
      <w:r w:rsidR="000B55E0">
        <w:rPr>
          <w:rFonts w:ascii="Maiandra GD" w:hAnsi="Maiandra GD" w:cs="Arial"/>
          <w:sz w:val="22"/>
          <w:szCs w:val="22"/>
        </w:rPr>
        <w:t>and</w:t>
      </w:r>
      <w:r w:rsidR="00362580">
        <w:rPr>
          <w:rFonts w:ascii="Maiandra GD" w:hAnsi="Maiandra GD" w:cs="Arial"/>
          <w:sz w:val="22"/>
          <w:szCs w:val="22"/>
        </w:rPr>
        <w:t xml:space="preserve"> </w:t>
      </w:r>
      <w:r w:rsidR="007801CB">
        <w:rPr>
          <w:rFonts w:ascii="Maiandra GD" w:hAnsi="Maiandra GD" w:cs="Arial"/>
          <w:sz w:val="22"/>
          <w:szCs w:val="22"/>
        </w:rPr>
        <w:t>researcher</w:t>
      </w:r>
      <w:r w:rsidR="006D3C2F">
        <w:rPr>
          <w:rFonts w:ascii="Maiandra GD" w:hAnsi="Maiandra GD" w:cs="Arial"/>
          <w:sz w:val="22"/>
          <w:szCs w:val="22"/>
        </w:rPr>
        <w:t>s</w:t>
      </w:r>
      <w:r w:rsidRPr="00166F0C">
        <w:rPr>
          <w:rFonts w:ascii="Maiandra GD" w:hAnsi="Maiandra GD" w:cs="Arial"/>
          <w:sz w:val="22"/>
          <w:szCs w:val="22"/>
        </w:rPr>
        <w:t xml:space="preserve"> can </w:t>
      </w:r>
      <w:r w:rsidR="00643A1A">
        <w:rPr>
          <w:rFonts w:ascii="Maiandra GD" w:hAnsi="Maiandra GD" w:cs="Arial"/>
          <w:sz w:val="22"/>
          <w:szCs w:val="22"/>
        </w:rPr>
        <w:t>perform</w:t>
      </w:r>
      <w:r w:rsidRPr="00166F0C">
        <w:rPr>
          <w:rFonts w:ascii="Maiandra GD" w:hAnsi="Maiandra GD" w:cs="Arial"/>
          <w:sz w:val="22"/>
          <w:szCs w:val="22"/>
        </w:rPr>
        <w:t xml:space="preserve"> the planned activities and to </w:t>
      </w:r>
      <w:r w:rsidR="006D3C2F">
        <w:rPr>
          <w:rFonts w:ascii="Maiandra GD" w:hAnsi="Maiandra GD" w:cs="Arial"/>
          <w:sz w:val="22"/>
          <w:szCs w:val="22"/>
        </w:rPr>
        <w:t>accommodate</w:t>
      </w:r>
      <w:r w:rsidRPr="00166F0C">
        <w:rPr>
          <w:rFonts w:ascii="Maiandra GD" w:hAnsi="Maiandra GD" w:cs="Arial"/>
          <w:sz w:val="22"/>
          <w:szCs w:val="22"/>
        </w:rPr>
        <w:t xml:space="preserve"> </w:t>
      </w:r>
      <w:r w:rsidR="006D3C2F">
        <w:rPr>
          <w:rFonts w:ascii="Maiandra GD" w:hAnsi="Maiandra GD" w:cs="Arial"/>
          <w:sz w:val="22"/>
          <w:szCs w:val="22"/>
        </w:rPr>
        <w:t>their</w:t>
      </w:r>
      <w:r w:rsidRPr="00166F0C">
        <w:rPr>
          <w:rFonts w:ascii="Maiandra GD" w:hAnsi="Maiandra GD" w:cs="Arial"/>
          <w:sz w:val="22"/>
          <w:szCs w:val="22"/>
        </w:rPr>
        <w:t xml:space="preserve"> social and family life, if necessary</w:t>
      </w:r>
      <w:r w:rsidR="00FC7A96" w:rsidRPr="00166F0C">
        <w:rPr>
          <w:rFonts w:ascii="Maiandra GD" w:hAnsi="Maiandra GD" w:cs="Arial"/>
          <w:sz w:val="22"/>
          <w:szCs w:val="22"/>
        </w:rPr>
        <w:t>.</w:t>
      </w:r>
    </w:p>
    <w:p w:rsidR="000530C7" w:rsidRPr="00166F0C" w:rsidRDefault="00FC7A96" w:rsidP="00FC7A96">
      <w:pPr>
        <w:numPr>
          <w:ilvl w:val="0"/>
          <w:numId w:val="5"/>
        </w:numPr>
        <w:spacing w:before="120"/>
        <w:jc w:val="both"/>
        <w:rPr>
          <w:rFonts w:ascii="Maiandra GD" w:hAnsi="Maiandra GD" w:cs="Arial"/>
          <w:sz w:val="22"/>
          <w:szCs w:val="22"/>
        </w:rPr>
      </w:pPr>
      <w:r w:rsidRPr="00166F0C">
        <w:rPr>
          <w:rFonts w:ascii="Maiandra GD" w:hAnsi="Maiandra GD" w:cs="Arial"/>
          <w:sz w:val="22"/>
          <w:szCs w:val="22"/>
        </w:rPr>
        <w:t>The academic and administrative workloads for the foreign</w:t>
      </w:r>
      <w:r w:rsidR="00421310">
        <w:rPr>
          <w:rFonts w:ascii="Maiandra GD" w:hAnsi="Maiandra GD" w:cs="Arial"/>
          <w:sz w:val="22"/>
          <w:szCs w:val="22"/>
        </w:rPr>
        <w:t xml:space="preserve"> </w:t>
      </w:r>
      <w:r w:rsidR="006D3C2F">
        <w:rPr>
          <w:rFonts w:ascii="Maiandra GD" w:hAnsi="Maiandra GD" w:cs="Arial"/>
          <w:sz w:val="22"/>
          <w:szCs w:val="22"/>
        </w:rPr>
        <w:t xml:space="preserve">faculty </w:t>
      </w:r>
      <w:r w:rsidR="000B55E0">
        <w:rPr>
          <w:rFonts w:ascii="Maiandra GD" w:hAnsi="Maiandra GD" w:cs="Arial"/>
          <w:sz w:val="22"/>
          <w:szCs w:val="22"/>
        </w:rPr>
        <w:t>and</w:t>
      </w:r>
      <w:r w:rsidR="00421310">
        <w:rPr>
          <w:rFonts w:ascii="Maiandra GD" w:hAnsi="Maiandra GD" w:cs="Arial"/>
          <w:sz w:val="22"/>
          <w:szCs w:val="22"/>
        </w:rPr>
        <w:t xml:space="preserve"> </w:t>
      </w:r>
      <w:r w:rsidR="007801CB">
        <w:rPr>
          <w:rFonts w:ascii="Maiandra GD" w:hAnsi="Maiandra GD" w:cs="Arial"/>
          <w:sz w:val="22"/>
          <w:szCs w:val="22"/>
        </w:rPr>
        <w:t>researcher</w:t>
      </w:r>
      <w:r w:rsidRPr="00166F0C">
        <w:rPr>
          <w:rFonts w:ascii="Maiandra GD" w:hAnsi="Maiandra GD" w:cs="Arial"/>
          <w:sz w:val="22"/>
          <w:szCs w:val="22"/>
        </w:rPr>
        <w:t xml:space="preserve"> </w:t>
      </w:r>
      <w:r w:rsidR="00BB47CE" w:rsidRPr="00166F0C">
        <w:rPr>
          <w:rFonts w:ascii="Maiandra GD" w:hAnsi="Maiandra GD" w:cs="Arial"/>
          <w:sz w:val="22"/>
          <w:szCs w:val="22"/>
        </w:rPr>
        <w:t xml:space="preserve">exchange </w:t>
      </w:r>
      <w:r w:rsidR="00CB00EE">
        <w:rPr>
          <w:rFonts w:ascii="Maiandra GD" w:hAnsi="Maiandra GD" w:cs="Arial"/>
          <w:sz w:val="22"/>
          <w:szCs w:val="22"/>
        </w:rPr>
        <w:t>personnel</w:t>
      </w:r>
      <w:r w:rsidRPr="00166F0C">
        <w:rPr>
          <w:rFonts w:ascii="Maiandra GD" w:hAnsi="Maiandra GD" w:cs="Arial"/>
          <w:sz w:val="22"/>
          <w:szCs w:val="22"/>
        </w:rPr>
        <w:t xml:space="preserve"> (this is about covering, where applicable, the void left by local participants in cases where the exchanges take place </w:t>
      </w:r>
      <w:r w:rsidR="00643A1A">
        <w:rPr>
          <w:rFonts w:ascii="Maiandra GD" w:hAnsi="Maiandra GD" w:cs="Arial"/>
          <w:sz w:val="22"/>
          <w:szCs w:val="22"/>
        </w:rPr>
        <w:t>simultaneously</w:t>
      </w:r>
      <w:r w:rsidRPr="00166F0C">
        <w:rPr>
          <w:rFonts w:ascii="Maiandra GD" w:hAnsi="Maiandra GD" w:cs="Arial"/>
          <w:sz w:val="22"/>
          <w:szCs w:val="22"/>
        </w:rPr>
        <w:t>).</w:t>
      </w:r>
    </w:p>
    <w:p w:rsidR="0007345F" w:rsidRPr="00166F0C" w:rsidRDefault="00BB47CE" w:rsidP="0007345F">
      <w:pPr>
        <w:numPr>
          <w:ilvl w:val="0"/>
          <w:numId w:val="5"/>
        </w:numPr>
        <w:spacing w:before="120"/>
        <w:jc w:val="both"/>
        <w:rPr>
          <w:rFonts w:ascii="Maiandra GD" w:hAnsi="Maiandra GD" w:cs="Arial"/>
          <w:sz w:val="22"/>
          <w:szCs w:val="22"/>
        </w:rPr>
      </w:pPr>
      <w:r w:rsidRPr="00166F0C">
        <w:rPr>
          <w:rFonts w:ascii="Maiandra GD" w:hAnsi="Maiandra GD" w:cs="Arial"/>
          <w:sz w:val="22"/>
          <w:szCs w:val="22"/>
        </w:rPr>
        <w:t>Program to develop: the teaching program, research, community service, cultural</w:t>
      </w:r>
      <w:r w:rsidR="004946DF" w:rsidRPr="00166F0C">
        <w:rPr>
          <w:rFonts w:ascii="Maiandra GD" w:hAnsi="Maiandra GD" w:cs="Arial"/>
          <w:sz w:val="22"/>
          <w:szCs w:val="22"/>
        </w:rPr>
        <w:t xml:space="preserve"> service, etc., that is going to be carried out must be defined, and it </w:t>
      </w:r>
      <w:r w:rsidR="00A41DC0" w:rsidRPr="00166F0C">
        <w:rPr>
          <w:rFonts w:ascii="Maiandra GD" w:hAnsi="Maiandra GD" w:cs="Arial"/>
          <w:sz w:val="22"/>
          <w:szCs w:val="22"/>
        </w:rPr>
        <w:t>must</w:t>
      </w:r>
      <w:r w:rsidR="004946DF" w:rsidRPr="00166F0C">
        <w:rPr>
          <w:rFonts w:ascii="Maiandra GD" w:hAnsi="Maiandra GD" w:cs="Arial"/>
          <w:sz w:val="22"/>
          <w:szCs w:val="22"/>
        </w:rPr>
        <w:t xml:space="preserve"> indicate </w:t>
      </w:r>
      <w:r w:rsidR="00A06657">
        <w:rPr>
          <w:rFonts w:ascii="Maiandra GD" w:hAnsi="Maiandra GD" w:cs="Arial"/>
          <w:sz w:val="22"/>
          <w:szCs w:val="22"/>
        </w:rPr>
        <w:t>its</w:t>
      </w:r>
      <w:r w:rsidR="004946DF" w:rsidRPr="00166F0C">
        <w:rPr>
          <w:rFonts w:ascii="Maiandra GD" w:hAnsi="Maiandra GD" w:cs="Arial"/>
          <w:sz w:val="22"/>
          <w:szCs w:val="22"/>
        </w:rPr>
        <w:t xml:space="preserve"> nature and scope.</w:t>
      </w:r>
    </w:p>
    <w:p w:rsidR="00B515E4" w:rsidRPr="00166F0C" w:rsidRDefault="00B515E4" w:rsidP="00AA7418">
      <w:pPr>
        <w:jc w:val="both"/>
        <w:rPr>
          <w:rFonts w:ascii="Maiandra GD" w:hAnsi="Maiandra GD" w:cs="Arial"/>
          <w:b/>
          <w:sz w:val="22"/>
          <w:szCs w:val="22"/>
        </w:rPr>
      </w:pPr>
    </w:p>
    <w:p w:rsidR="000530C7" w:rsidRPr="00166F0C" w:rsidRDefault="00C10920" w:rsidP="0007345F">
      <w:pPr>
        <w:autoSpaceDE w:val="0"/>
        <w:autoSpaceDN w:val="0"/>
        <w:adjustRightInd w:val="0"/>
        <w:jc w:val="both"/>
        <w:rPr>
          <w:rFonts w:ascii="Maiandra GD" w:hAnsi="Maiandra GD" w:cs="Arial"/>
          <w:b/>
          <w:sz w:val="22"/>
          <w:szCs w:val="22"/>
        </w:rPr>
      </w:pPr>
      <w:r w:rsidRPr="00166F0C">
        <w:rPr>
          <w:rFonts w:ascii="Maiandra GD" w:hAnsi="Maiandra GD" w:cs="Arial"/>
          <w:b/>
          <w:sz w:val="22"/>
          <w:szCs w:val="22"/>
        </w:rPr>
        <w:t>FIFTH.</w:t>
      </w:r>
      <w:r w:rsidR="000530C7" w:rsidRPr="00166F0C">
        <w:rPr>
          <w:rFonts w:ascii="Maiandra GD" w:hAnsi="Maiandra GD" w:cs="Arial"/>
          <w:b/>
          <w:sz w:val="22"/>
          <w:szCs w:val="22"/>
        </w:rPr>
        <w:t xml:space="preserve"> </w:t>
      </w:r>
      <w:r w:rsidR="00BB47CE" w:rsidRPr="00166F0C">
        <w:rPr>
          <w:rFonts w:ascii="Maiandra GD" w:hAnsi="Maiandra GD" w:cs="Arial"/>
          <w:b/>
          <w:sz w:val="22"/>
          <w:szCs w:val="22"/>
        </w:rPr>
        <w:t>OBLI</w:t>
      </w:r>
      <w:r w:rsidR="00A06657">
        <w:rPr>
          <w:rFonts w:ascii="Maiandra GD" w:hAnsi="Maiandra GD" w:cs="Arial"/>
          <w:b/>
          <w:sz w:val="22"/>
          <w:szCs w:val="22"/>
        </w:rPr>
        <w:t>GATIONS AND ECONOMIC COMMITMENT</w:t>
      </w:r>
    </w:p>
    <w:p w:rsidR="008A5755" w:rsidRPr="00166F0C" w:rsidRDefault="0002707D" w:rsidP="008A1C83">
      <w:pPr>
        <w:spacing w:before="120"/>
        <w:jc w:val="both"/>
        <w:rPr>
          <w:rFonts w:ascii="Maiandra GD" w:hAnsi="Maiandra GD" w:cs="Arial"/>
          <w:b/>
          <w:sz w:val="22"/>
          <w:szCs w:val="22"/>
          <w:highlight w:val="yellow"/>
        </w:rPr>
      </w:pPr>
      <w:r w:rsidRPr="00166F0C">
        <w:rPr>
          <w:rFonts w:ascii="Maiandra GD" w:hAnsi="Maiandra GD" w:cs="Arial"/>
          <w:sz w:val="22"/>
          <w:szCs w:val="22"/>
        </w:rPr>
        <w:t>E</w:t>
      </w:r>
      <w:r w:rsidR="00CA058A" w:rsidRPr="00166F0C">
        <w:rPr>
          <w:rFonts w:ascii="Maiandra GD" w:hAnsi="Maiandra GD" w:cs="Arial"/>
          <w:sz w:val="22"/>
          <w:szCs w:val="22"/>
        </w:rPr>
        <w:t xml:space="preserve">conomic commitments </w:t>
      </w:r>
      <w:r w:rsidR="001C54C6" w:rsidRPr="00166F0C">
        <w:rPr>
          <w:rFonts w:ascii="Maiandra GD" w:hAnsi="Maiandra GD" w:cs="Arial"/>
          <w:sz w:val="22"/>
          <w:szCs w:val="22"/>
        </w:rPr>
        <w:t xml:space="preserve">originating </w:t>
      </w:r>
      <w:r w:rsidRPr="00166F0C">
        <w:rPr>
          <w:rFonts w:ascii="Maiandra GD" w:hAnsi="Maiandra GD" w:cs="Arial"/>
          <w:sz w:val="22"/>
          <w:szCs w:val="22"/>
        </w:rPr>
        <w:t>from</w:t>
      </w:r>
      <w:r w:rsidR="001C54C6" w:rsidRPr="00166F0C">
        <w:rPr>
          <w:rFonts w:ascii="Maiandra GD" w:hAnsi="Maiandra GD" w:cs="Arial"/>
          <w:sz w:val="22"/>
          <w:szCs w:val="22"/>
        </w:rPr>
        <w:t xml:space="preserve"> the programs and activities contemplated in this agreement </w:t>
      </w:r>
      <w:r w:rsidR="00E76A4F" w:rsidRPr="00166F0C">
        <w:rPr>
          <w:rFonts w:ascii="Maiandra GD" w:hAnsi="Maiandra GD" w:cs="Arial"/>
          <w:sz w:val="22"/>
          <w:szCs w:val="22"/>
        </w:rPr>
        <w:t>will</w:t>
      </w:r>
      <w:r w:rsidR="001C54C6" w:rsidRPr="00166F0C">
        <w:rPr>
          <w:rFonts w:ascii="Maiandra GD" w:hAnsi="Maiandra GD" w:cs="Arial"/>
          <w:sz w:val="22"/>
          <w:szCs w:val="22"/>
        </w:rPr>
        <w:t xml:space="preserve"> be subject to the availability of funding and the prior approval by the representatives from both institutions.</w:t>
      </w:r>
    </w:p>
    <w:p w:rsidR="008A5755" w:rsidRPr="00166F0C" w:rsidRDefault="008A5755" w:rsidP="00AA7418">
      <w:pPr>
        <w:jc w:val="both"/>
        <w:rPr>
          <w:rFonts w:ascii="Maiandra GD" w:hAnsi="Maiandra GD" w:cs="Arial"/>
          <w:b/>
          <w:sz w:val="22"/>
          <w:szCs w:val="22"/>
        </w:rPr>
      </w:pPr>
    </w:p>
    <w:p w:rsidR="0035591F" w:rsidRPr="00166F0C" w:rsidRDefault="00C10920" w:rsidP="00AA7418">
      <w:pPr>
        <w:jc w:val="both"/>
        <w:rPr>
          <w:rFonts w:ascii="Maiandra GD" w:hAnsi="Maiandra GD" w:cs="Arial"/>
          <w:b/>
          <w:sz w:val="22"/>
          <w:szCs w:val="22"/>
        </w:rPr>
      </w:pPr>
      <w:r w:rsidRPr="00166F0C">
        <w:rPr>
          <w:rFonts w:ascii="Maiandra GD" w:hAnsi="Maiandra GD" w:cs="Arial"/>
          <w:b/>
          <w:sz w:val="22"/>
          <w:szCs w:val="22"/>
        </w:rPr>
        <w:t>SIXTH.</w:t>
      </w:r>
      <w:r w:rsidR="0035591F" w:rsidRPr="00166F0C">
        <w:rPr>
          <w:rFonts w:ascii="Maiandra GD" w:hAnsi="Maiandra GD" w:cs="Arial"/>
          <w:b/>
          <w:sz w:val="22"/>
          <w:szCs w:val="22"/>
        </w:rPr>
        <w:t xml:space="preserve"> </w:t>
      </w:r>
      <w:r w:rsidRPr="00166F0C">
        <w:rPr>
          <w:rFonts w:ascii="Maiandra GD" w:hAnsi="Maiandra GD" w:cs="Arial"/>
          <w:b/>
          <w:sz w:val="22"/>
          <w:szCs w:val="22"/>
        </w:rPr>
        <w:t>INTELLECTUAL PROPERTY</w:t>
      </w:r>
    </w:p>
    <w:p w:rsidR="0035591F" w:rsidRPr="00166F0C" w:rsidRDefault="00224B62" w:rsidP="008A1C83">
      <w:pPr>
        <w:spacing w:before="120"/>
        <w:jc w:val="both"/>
        <w:rPr>
          <w:rFonts w:ascii="Maiandra GD" w:hAnsi="Maiandra GD" w:cs="Arial"/>
          <w:sz w:val="22"/>
          <w:szCs w:val="22"/>
          <w:highlight w:val="yellow"/>
        </w:rPr>
      </w:pPr>
      <w:r w:rsidRPr="00166F0C">
        <w:rPr>
          <w:rFonts w:ascii="Maiandra GD" w:hAnsi="Maiandra GD" w:cs="Arial"/>
          <w:sz w:val="22"/>
          <w:szCs w:val="22"/>
        </w:rPr>
        <w:t xml:space="preserve">The intellectual property rights, in which the </w:t>
      </w:r>
      <w:r w:rsidR="00643A1A">
        <w:rPr>
          <w:rFonts w:ascii="Maiandra GD" w:hAnsi="Maiandra GD" w:cs="Arial"/>
          <w:sz w:val="22"/>
          <w:szCs w:val="22"/>
        </w:rPr>
        <w:t>individuals</w:t>
      </w:r>
      <w:r w:rsidRPr="00166F0C">
        <w:rPr>
          <w:rFonts w:ascii="Maiandra GD" w:hAnsi="Maiandra GD" w:cs="Arial"/>
          <w:sz w:val="22"/>
          <w:szCs w:val="22"/>
        </w:rPr>
        <w:t xml:space="preserve"> involved in the exchange of faculty and </w:t>
      </w:r>
      <w:r w:rsidR="006857DA">
        <w:rPr>
          <w:rFonts w:ascii="Maiandra GD" w:hAnsi="Maiandra GD" w:cs="Arial"/>
          <w:sz w:val="22"/>
          <w:szCs w:val="22"/>
        </w:rPr>
        <w:t>researchers</w:t>
      </w:r>
      <w:r w:rsidR="003E39B9" w:rsidRPr="00166F0C">
        <w:rPr>
          <w:rFonts w:ascii="Maiandra GD" w:hAnsi="Maiandra GD" w:cs="Arial"/>
          <w:sz w:val="22"/>
          <w:szCs w:val="22"/>
        </w:rPr>
        <w:t xml:space="preserve"> appear as inventors and/or authors, </w:t>
      </w:r>
      <w:r w:rsidR="00E76A4F" w:rsidRPr="00166F0C">
        <w:rPr>
          <w:rFonts w:ascii="Maiandra GD" w:hAnsi="Maiandra GD" w:cs="Arial"/>
          <w:sz w:val="22"/>
          <w:szCs w:val="22"/>
        </w:rPr>
        <w:t>will</w:t>
      </w:r>
      <w:r w:rsidR="0002707D" w:rsidRPr="00166F0C">
        <w:rPr>
          <w:rFonts w:ascii="Maiandra GD" w:hAnsi="Maiandra GD" w:cs="Arial"/>
          <w:sz w:val="22"/>
          <w:szCs w:val="22"/>
        </w:rPr>
        <w:t xml:space="preserve"> be property of the universities involved in accordance with their respective contributions and, in all cases, a joint ownership agreement </w:t>
      </w:r>
      <w:r w:rsidR="00E76A4F" w:rsidRPr="00166F0C">
        <w:rPr>
          <w:rFonts w:ascii="Maiandra GD" w:hAnsi="Maiandra GD" w:cs="Arial"/>
          <w:sz w:val="22"/>
          <w:szCs w:val="22"/>
        </w:rPr>
        <w:t>will</w:t>
      </w:r>
      <w:r w:rsidR="0002707D" w:rsidRPr="00166F0C">
        <w:rPr>
          <w:rFonts w:ascii="Maiandra GD" w:hAnsi="Maiandra GD" w:cs="Arial"/>
          <w:sz w:val="22"/>
          <w:szCs w:val="22"/>
        </w:rPr>
        <w:t xml:space="preserve"> be established that </w:t>
      </w:r>
      <w:r w:rsidR="00E76A4F" w:rsidRPr="00166F0C">
        <w:rPr>
          <w:rFonts w:ascii="Maiandra GD" w:hAnsi="Maiandra GD" w:cs="Arial"/>
          <w:sz w:val="22"/>
          <w:szCs w:val="22"/>
        </w:rPr>
        <w:t>will</w:t>
      </w:r>
      <w:r w:rsidR="0002707D" w:rsidRPr="00166F0C">
        <w:rPr>
          <w:rFonts w:ascii="Maiandra GD" w:hAnsi="Maiandra GD" w:cs="Arial"/>
          <w:sz w:val="22"/>
          <w:szCs w:val="22"/>
        </w:rPr>
        <w:t xml:space="preserve"> be signed for this purpose.</w:t>
      </w:r>
    </w:p>
    <w:p w:rsidR="0035591F" w:rsidRPr="00166F0C" w:rsidRDefault="0035591F" w:rsidP="00AA7418">
      <w:pPr>
        <w:jc w:val="both"/>
        <w:rPr>
          <w:rFonts w:ascii="Maiandra GD" w:hAnsi="Maiandra GD" w:cs="Arial"/>
          <w:sz w:val="22"/>
          <w:szCs w:val="22"/>
        </w:rPr>
      </w:pPr>
    </w:p>
    <w:p w:rsidR="0035591F" w:rsidRPr="00166F0C" w:rsidRDefault="00C10920" w:rsidP="00AA7418">
      <w:pPr>
        <w:jc w:val="both"/>
        <w:rPr>
          <w:rFonts w:ascii="Maiandra GD" w:hAnsi="Maiandra GD" w:cs="Arial"/>
          <w:b/>
          <w:sz w:val="22"/>
          <w:szCs w:val="22"/>
        </w:rPr>
      </w:pPr>
      <w:r w:rsidRPr="00166F0C">
        <w:rPr>
          <w:rFonts w:ascii="Maiandra GD" w:hAnsi="Maiandra GD" w:cs="Arial"/>
          <w:b/>
          <w:sz w:val="22"/>
          <w:szCs w:val="22"/>
        </w:rPr>
        <w:t>SEVENTH.</w:t>
      </w:r>
      <w:r w:rsidR="0035591F" w:rsidRPr="00166F0C">
        <w:rPr>
          <w:rFonts w:ascii="Maiandra GD" w:hAnsi="Maiandra GD" w:cs="Arial"/>
          <w:b/>
          <w:sz w:val="22"/>
          <w:szCs w:val="22"/>
        </w:rPr>
        <w:t xml:space="preserve"> </w:t>
      </w:r>
      <w:r w:rsidRPr="00166F0C">
        <w:rPr>
          <w:rFonts w:ascii="Maiandra GD" w:hAnsi="Maiandra GD" w:cs="Arial"/>
          <w:b/>
          <w:sz w:val="22"/>
          <w:szCs w:val="22"/>
        </w:rPr>
        <w:t>DATA PROTECTION</w:t>
      </w:r>
    </w:p>
    <w:p w:rsidR="00212727" w:rsidRPr="00166F0C" w:rsidRDefault="003E39B9" w:rsidP="00212727">
      <w:pPr>
        <w:spacing w:before="120"/>
        <w:jc w:val="both"/>
        <w:rPr>
          <w:rFonts w:ascii="Maiandra GD" w:hAnsi="Maiandra GD" w:cs="Arial"/>
          <w:sz w:val="22"/>
          <w:szCs w:val="22"/>
          <w:highlight w:val="yellow"/>
        </w:rPr>
      </w:pPr>
      <w:r w:rsidRPr="00166F0C">
        <w:rPr>
          <w:rFonts w:ascii="Maiandra GD" w:hAnsi="Maiandra GD" w:cs="Arial"/>
          <w:sz w:val="22"/>
          <w:szCs w:val="22"/>
        </w:rPr>
        <w:t>The parties commit themselves to comply</w:t>
      </w:r>
      <w:r w:rsidR="00006071" w:rsidRPr="00166F0C">
        <w:rPr>
          <w:rFonts w:ascii="Maiandra GD" w:hAnsi="Maiandra GD" w:cs="Arial"/>
          <w:sz w:val="22"/>
          <w:szCs w:val="22"/>
        </w:rPr>
        <w:t xml:space="preserve">, </w:t>
      </w:r>
      <w:r w:rsidR="00474218" w:rsidRPr="00166F0C">
        <w:rPr>
          <w:rFonts w:ascii="Maiandra GD" w:hAnsi="Maiandra GD" w:cs="Arial"/>
          <w:sz w:val="22"/>
          <w:szCs w:val="22"/>
        </w:rPr>
        <w:t>under the applicable terms, with any standards and/or regulations</w:t>
      </w:r>
      <w:r w:rsidR="00A11887" w:rsidRPr="00166F0C">
        <w:rPr>
          <w:rFonts w:ascii="Maiandra GD" w:hAnsi="Maiandra GD" w:cs="Arial"/>
          <w:sz w:val="22"/>
          <w:szCs w:val="22"/>
        </w:rPr>
        <w:t xml:space="preserve"> in effect concerning personal data protection established for this purpose.</w:t>
      </w:r>
    </w:p>
    <w:p w:rsidR="00BA7636" w:rsidRPr="00166F0C" w:rsidRDefault="00BA7636" w:rsidP="00212727">
      <w:pPr>
        <w:jc w:val="both"/>
        <w:rPr>
          <w:rFonts w:ascii="Maiandra GD" w:hAnsi="Maiandra GD" w:cs="Arial"/>
          <w:sz w:val="22"/>
          <w:szCs w:val="22"/>
        </w:rPr>
      </w:pPr>
    </w:p>
    <w:p w:rsidR="005B2EBD" w:rsidRPr="00166F0C" w:rsidRDefault="00006071" w:rsidP="00AA7418">
      <w:pPr>
        <w:jc w:val="both"/>
        <w:rPr>
          <w:rFonts w:ascii="Maiandra GD" w:hAnsi="Maiandra GD" w:cs="Arial"/>
          <w:sz w:val="22"/>
          <w:szCs w:val="22"/>
          <w:highlight w:val="yellow"/>
        </w:rPr>
      </w:pPr>
      <w:r w:rsidRPr="00166F0C">
        <w:rPr>
          <w:rFonts w:ascii="Maiandra GD" w:hAnsi="Maiandra GD" w:cs="Arial"/>
          <w:sz w:val="22"/>
          <w:szCs w:val="22"/>
        </w:rPr>
        <w:t>Given the existence of various types of exchanges,</w:t>
      </w:r>
      <w:r w:rsidR="00A11887" w:rsidRPr="00166F0C">
        <w:rPr>
          <w:rFonts w:ascii="Maiandra GD" w:hAnsi="Maiandra GD" w:cs="Arial"/>
          <w:sz w:val="22"/>
          <w:szCs w:val="22"/>
        </w:rPr>
        <w:t xml:space="preserve"> the type of exchange </w:t>
      </w:r>
      <w:r w:rsidR="00E76A4F" w:rsidRPr="00166F0C">
        <w:rPr>
          <w:rFonts w:ascii="Maiandra GD" w:hAnsi="Maiandra GD" w:cs="Arial"/>
          <w:sz w:val="22"/>
          <w:szCs w:val="22"/>
        </w:rPr>
        <w:t>will</w:t>
      </w:r>
      <w:r w:rsidR="00A11887" w:rsidRPr="00166F0C">
        <w:rPr>
          <w:rFonts w:ascii="Maiandra GD" w:hAnsi="Maiandra GD" w:cs="Arial"/>
          <w:sz w:val="22"/>
          <w:szCs w:val="22"/>
        </w:rPr>
        <w:t xml:space="preserve"> be reviewed for each specific case, and the</w:t>
      </w:r>
      <w:r w:rsidR="00A41DC0" w:rsidRPr="00166F0C">
        <w:rPr>
          <w:rFonts w:ascii="Maiandra GD" w:hAnsi="Maiandra GD" w:cs="Arial"/>
          <w:sz w:val="22"/>
          <w:szCs w:val="22"/>
        </w:rPr>
        <w:t xml:space="preserve"> appropriate </w:t>
      </w:r>
      <w:r w:rsidR="00972524" w:rsidRPr="00166F0C">
        <w:rPr>
          <w:rFonts w:ascii="Maiandra GD" w:hAnsi="Maiandra GD" w:cs="Arial"/>
          <w:sz w:val="22"/>
          <w:szCs w:val="22"/>
        </w:rPr>
        <w:t>guidelines</w:t>
      </w:r>
      <w:r w:rsidR="00A41DC0" w:rsidRPr="00166F0C">
        <w:rPr>
          <w:rFonts w:ascii="Maiandra GD" w:hAnsi="Maiandra GD" w:cs="Arial"/>
          <w:sz w:val="22"/>
          <w:szCs w:val="22"/>
        </w:rPr>
        <w:t xml:space="preserve"> established to comply with the regulations in an </w:t>
      </w:r>
      <w:r w:rsidR="00643A1A">
        <w:rPr>
          <w:rFonts w:ascii="Maiandra GD" w:hAnsi="Maiandra GD" w:cs="Arial"/>
          <w:sz w:val="22"/>
          <w:szCs w:val="22"/>
        </w:rPr>
        <w:t>addendum</w:t>
      </w:r>
      <w:r w:rsidR="00A41DC0" w:rsidRPr="00166F0C">
        <w:rPr>
          <w:rFonts w:ascii="Maiandra GD" w:hAnsi="Maiandra GD" w:cs="Arial"/>
          <w:sz w:val="22"/>
          <w:szCs w:val="22"/>
        </w:rPr>
        <w:t xml:space="preserve">, which </w:t>
      </w:r>
      <w:r w:rsidR="00E76A4F" w:rsidRPr="00166F0C">
        <w:rPr>
          <w:rFonts w:ascii="Maiandra GD" w:hAnsi="Maiandra GD" w:cs="Arial"/>
          <w:sz w:val="22"/>
          <w:szCs w:val="22"/>
        </w:rPr>
        <w:t>will</w:t>
      </w:r>
      <w:r w:rsidR="00A41DC0" w:rsidRPr="00166F0C">
        <w:rPr>
          <w:rFonts w:ascii="Maiandra GD" w:hAnsi="Maiandra GD" w:cs="Arial"/>
          <w:sz w:val="22"/>
          <w:szCs w:val="22"/>
        </w:rPr>
        <w:t xml:space="preserve"> form part of the documentation from the work plan.</w:t>
      </w:r>
    </w:p>
    <w:p w:rsidR="005B2EBD" w:rsidRPr="00166F0C" w:rsidRDefault="005B2EBD" w:rsidP="00AA7418">
      <w:pPr>
        <w:jc w:val="both"/>
        <w:rPr>
          <w:rFonts w:ascii="Maiandra GD" w:hAnsi="Maiandra GD" w:cs="Arial"/>
          <w:sz w:val="22"/>
          <w:szCs w:val="22"/>
        </w:rPr>
      </w:pPr>
    </w:p>
    <w:p w:rsidR="0035591F" w:rsidRPr="00166F0C" w:rsidRDefault="00C10920" w:rsidP="00AA7418">
      <w:pPr>
        <w:jc w:val="both"/>
        <w:rPr>
          <w:rFonts w:ascii="Maiandra GD" w:hAnsi="Maiandra GD" w:cs="Arial"/>
          <w:b/>
          <w:sz w:val="22"/>
          <w:szCs w:val="22"/>
        </w:rPr>
      </w:pPr>
      <w:r w:rsidRPr="00166F0C">
        <w:rPr>
          <w:rFonts w:ascii="Maiandra GD" w:hAnsi="Maiandra GD" w:cs="Arial"/>
          <w:b/>
          <w:sz w:val="22"/>
          <w:szCs w:val="22"/>
        </w:rPr>
        <w:t>EIGHTH.</w:t>
      </w:r>
      <w:r w:rsidR="0035591F" w:rsidRPr="00166F0C">
        <w:rPr>
          <w:rFonts w:ascii="Maiandra GD" w:hAnsi="Maiandra GD" w:cs="Arial"/>
          <w:b/>
          <w:sz w:val="22"/>
          <w:szCs w:val="22"/>
        </w:rPr>
        <w:t xml:space="preserve"> </w:t>
      </w:r>
      <w:r w:rsidRPr="00166F0C">
        <w:rPr>
          <w:rFonts w:ascii="Maiandra GD" w:hAnsi="Maiandra GD" w:cs="Arial"/>
          <w:b/>
          <w:sz w:val="22"/>
          <w:szCs w:val="22"/>
        </w:rPr>
        <w:t>DURATION</w:t>
      </w:r>
    </w:p>
    <w:p w:rsidR="007A5570" w:rsidRPr="00166F0C" w:rsidRDefault="007E23B5" w:rsidP="00386941">
      <w:pPr>
        <w:pStyle w:val="Sangradetextonormal"/>
        <w:spacing w:before="120" w:line="240" w:lineRule="auto"/>
        <w:ind w:left="0"/>
        <w:rPr>
          <w:rFonts w:ascii="Maiandra GD" w:hAnsi="Maiandra GD" w:cs="Arial"/>
          <w:sz w:val="22"/>
          <w:szCs w:val="22"/>
          <w:lang w:val="en-US"/>
        </w:rPr>
      </w:pPr>
      <w:r w:rsidRPr="00166F0C">
        <w:rPr>
          <w:rFonts w:ascii="Maiandra GD" w:hAnsi="Maiandra GD" w:cs="Arial"/>
          <w:sz w:val="22"/>
          <w:szCs w:val="22"/>
          <w:lang w:val="en-US"/>
        </w:rPr>
        <w:t xml:space="preserve">This agreement </w:t>
      </w:r>
      <w:r w:rsidR="00E76A4F" w:rsidRPr="00166F0C">
        <w:rPr>
          <w:rFonts w:ascii="Maiandra GD" w:hAnsi="Maiandra GD" w:cs="Arial"/>
          <w:sz w:val="22"/>
          <w:szCs w:val="22"/>
          <w:lang w:val="en-US"/>
        </w:rPr>
        <w:t>will</w:t>
      </w:r>
      <w:r w:rsidRPr="00166F0C">
        <w:rPr>
          <w:rFonts w:ascii="Maiandra GD" w:hAnsi="Maiandra GD" w:cs="Arial"/>
          <w:sz w:val="22"/>
          <w:szCs w:val="22"/>
          <w:lang w:val="en-US"/>
        </w:rPr>
        <w:t xml:space="preserve"> </w:t>
      </w:r>
      <w:r w:rsidR="00FF08A3" w:rsidRPr="00166F0C">
        <w:rPr>
          <w:rFonts w:ascii="Maiandra GD" w:hAnsi="Maiandra GD" w:cs="Arial"/>
          <w:sz w:val="22"/>
          <w:szCs w:val="22"/>
          <w:lang w:val="en-US"/>
        </w:rPr>
        <w:t>become effective on</w:t>
      </w:r>
      <w:r w:rsidRPr="00166F0C">
        <w:rPr>
          <w:rFonts w:ascii="Maiandra GD" w:hAnsi="Maiandra GD" w:cs="Arial"/>
          <w:sz w:val="22"/>
          <w:szCs w:val="22"/>
          <w:lang w:val="en-US"/>
        </w:rPr>
        <w:t xml:space="preserve"> the date </w:t>
      </w:r>
      <w:r w:rsidR="00FF08A3" w:rsidRPr="00166F0C">
        <w:rPr>
          <w:rFonts w:ascii="Maiandra GD" w:hAnsi="Maiandra GD" w:cs="Arial"/>
          <w:sz w:val="22"/>
          <w:szCs w:val="22"/>
          <w:lang w:val="en-US"/>
        </w:rPr>
        <w:t>that</w:t>
      </w:r>
      <w:r w:rsidR="00801B73" w:rsidRPr="00166F0C">
        <w:rPr>
          <w:rFonts w:ascii="Maiandra GD" w:hAnsi="Maiandra GD" w:cs="Arial"/>
          <w:sz w:val="22"/>
          <w:szCs w:val="22"/>
          <w:lang w:val="en-US"/>
        </w:rPr>
        <w:t xml:space="preserve"> it</w:t>
      </w:r>
      <w:r w:rsidR="00FF08A3" w:rsidRPr="00166F0C">
        <w:rPr>
          <w:rFonts w:ascii="Maiandra GD" w:hAnsi="Maiandra GD" w:cs="Arial"/>
          <w:sz w:val="22"/>
          <w:szCs w:val="22"/>
          <w:lang w:val="en-US"/>
        </w:rPr>
        <w:t xml:space="preserve"> is duly signed by </w:t>
      </w:r>
      <w:r w:rsidR="009E436C" w:rsidRPr="00166F0C">
        <w:rPr>
          <w:rFonts w:ascii="Maiandra GD" w:hAnsi="Maiandra GD" w:cs="Arial"/>
          <w:sz w:val="22"/>
          <w:szCs w:val="22"/>
          <w:lang w:val="en-US"/>
        </w:rPr>
        <w:t>representatives of both institutions</w:t>
      </w:r>
      <w:r w:rsidR="00801B73" w:rsidRPr="00166F0C">
        <w:rPr>
          <w:rFonts w:ascii="Maiandra GD" w:hAnsi="Maiandra GD" w:cs="Arial"/>
          <w:sz w:val="22"/>
          <w:szCs w:val="22"/>
          <w:lang w:val="en-US"/>
        </w:rPr>
        <w:t xml:space="preserve">. </w:t>
      </w:r>
      <w:r w:rsidR="00006071" w:rsidRPr="00166F0C">
        <w:rPr>
          <w:rFonts w:ascii="Maiandra GD" w:hAnsi="Maiandra GD" w:cs="Arial"/>
          <w:sz w:val="22"/>
          <w:szCs w:val="22"/>
          <w:lang w:val="en-US"/>
        </w:rPr>
        <w:t xml:space="preserve">It </w:t>
      </w:r>
      <w:r w:rsidR="00E76A4F" w:rsidRPr="00166F0C">
        <w:rPr>
          <w:rFonts w:ascii="Maiandra GD" w:hAnsi="Maiandra GD" w:cs="Arial"/>
          <w:sz w:val="22"/>
          <w:szCs w:val="22"/>
          <w:lang w:val="en-US"/>
        </w:rPr>
        <w:t>will</w:t>
      </w:r>
      <w:r w:rsidR="00006071" w:rsidRPr="00166F0C">
        <w:rPr>
          <w:rFonts w:ascii="Maiandra GD" w:hAnsi="Maiandra GD" w:cs="Arial"/>
          <w:sz w:val="22"/>
          <w:szCs w:val="22"/>
          <w:lang w:val="en-US"/>
        </w:rPr>
        <w:t xml:space="preserve"> </w:t>
      </w:r>
      <w:r w:rsidR="00801B73" w:rsidRPr="00166F0C">
        <w:rPr>
          <w:rFonts w:ascii="Maiandra GD" w:hAnsi="Maiandra GD" w:cs="Arial"/>
          <w:sz w:val="22"/>
          <w:szCs w:val="22"/>
          <w:lang w:val="en-US"/>
        </w:rPr>
        <w:t>be in effect for</w:t>
      </w:r>
      <w:r w:rsidR="00006071" w:rsidRPr="00166F0C">
        <w:rPr>
          <w:rFonts w:ascii="Maiandra GD" w:hAnsi="Maiandra GD" w:cs="Arial"/>
          <w:sz w:val="22"/>
          <w:szCs w:val="22"/>
          <w:lang w:val="en-US"/>
        </w:rPr>
        <w:t xml:space="preserve"> </w:t>
      </w:r>
      <w:r w:rsidR="00801B73" w:rsidRPr="00166F0C">
        <w:rPr>
          <w:rFonts w:ascii="Maiandra GD" w:hAnsi="Maiandra GD" w:cs="Arial"/>
          <w:sz w:val="22"/>
          <w:szCs w:val="22"/>
          <w:lang w:val="en-US"/>
        </w:rPr>
        <w:t>four years, and the parties may</w:t>
      </w:r>
      <w:r w:rsidR="00006071" w:rsidRPr="00166F0C">
        <w:rPr>
          <w:rFonts w:ascii="Maiandra GD" w:hAnsi="Maiandra GD" w:cs="Arial"/>
          <w:sz w:val="22"/>
          <w:szCs w:val="22"/>
          <w:lang w:val="en-US"/>
        </w:rPr>
        <w:t xml:space="preserve"> </w:t>
      </w:r>
      <w:r w:rsidR="00801B73" w:rsidRPr="00166F0C">
        <w:rPr>
          <w:rFonts w:ascii="Maiandra GD" w:hAnsi="Maiandra GD" w:cs="Arial"/>
          <w:sz w:val="22"/>
          <w:szCs w:val="22"/>
          <w:lang w:val="en-US"/>
        </w:rPr>
        <w:t>mutually agree to renew</w:t>
      </w:r>
      <w:r w:rsidRPr="00166F0C">
        <w:rPr>
          <w:rFonts w:ascii="Maiandra GD" w:hAnsi="Maiandra GD" w:cs="Arial"/>
          <w:sz w:val="22"/>
          <w:szCs w:val="22"/>
          <w:lang w:val="en-US"/>
        </w:rPr>
        <w:t xml:space="preserve"> it for up </w:t>
      </w:r>
      <w:r w:rsidR="00474218" w:rsidRPr="00166F0C">
        <w:rPr>
          <w:rFonts w:ascii="Maiandra GD" w:hAnsi="Maiandra GD" w:cs="Arial"/>
          <w:sz w:val="22"/>
          <w:szCs w:val="22"/>
          <w:lang w:val="en-US"/>
        </w:rPr>
        <w:t xml:space="preserve">to </w:t>
      </w:r>
      <w:r w:rsidR="00455613" w:rsidRPr="00166F0C">
        <w:rPr>
          <w:rFonts w:ascii="Maiandra GD" w:hAnsi="Maiandra GD" w:cs="Arial"/>
          <w:sz w:val="22"/>
          <w:szCs w:val="22"/>
          <w:lang w:val="en-US"/>
        </w:rPr>
        <w:t>an</w:t>
      </w:r>
      <w:r w:rsidRPr="00166F0C">
        <w:rPr>
          <w:rFonts w:ascii="Maiandra GD" w:hAnsi="Maiandra GD" w:cs="Arial"/>
          <w:sz w:val="22"/>
          <w:szCs w:val="22"/>
          <w:lang w:val="en-US"/>
        </w:rPr>
        <w:t xml:space="preserve"> additional</w:t>
      </w:r>
      <w:r w:rsidR="00455613" w:rsidRPr="00166F0C">
        <w:rPr>
          <w:rFonts w:ascii="Maiandra GD" w:hAnsi="Maiandra GD" w:cs="Arial"/>
          <w:sz w:val="22"/>
          <w:szCs w:val="22"/>
          <w:lang w:val="en-US"/>
        </w:rPr>
        <w:t xml:space="preserve"> four</w:t>
      </w:r>
      <w:r w:rsidRPr="00166F0C">
        <w:rPr>
          <w:rFonts w:ascii="Maiandra GD" w:hAnsi="Maiandra GD" w:cs="Arial"/>
          <w:sz w:val="22"/>
          <w:szCs w:val="22"/>
          <w:lang w:val="en-US"/>
        </w:rPr>
        <w:t xml:space="preserve"> years</w:t>
      </w:r>
      <w:r w:rsidR="00474218" w:rsidRPr="00166F0C">
        <w:rPr>
          <w:rFonts w:ascii="Maiandra GD" w:hAnsi="Maiandra GD" w:cs="Arial"/>
          <w:sz w:val="22"/>
          <w:szCs w:val="22"/>
          <w:lang w:val="en-US"/>
        </w:rPr>
        <w:t xml:space="preserve"> </w:t>
      </w:r>
      <w:r w:rsidR="00474218" w:rsidRPr="00166F0C">
        <w:rPr>
          <w:rFonts w:ascii="Maiandra GD" w:hAnsi="Maiandra GD" w:cs="Arial"/>
          <w:sz w:val="22"/>
          <w:szCs w:val="22"/>
          <w:lang w:val="en-US"/>
        </w:rPr>
        <w:t>at any moment prior to the conclusion of this period</w:t>
      </w:r>
      <w:r w:rsidRPr="00166F0C">
        <w:rPr>
          <w:rFonts w:ascii="Maiandra GD" w:hAnsi="Maiandra GD" w:cs="Arial"/>
          <w:sz w:val="22"/>
          <w:szCs w:val="22"/>
          <w:lang w:val="en-US"/>
        </w:rPr>
        <w:t>.</w:t>
      </w:r>
      <w:r w:rsidR="00474218" w:rsidRPr="00166F0C">
        <w:rPr>
          <w:rFonts w:ascii="Maiandra GD" w:hAnsi="Maiandra GD" w:cs="Arial"/>
          <w:sz w:val="22"/>
          <w:szCs w:val="22"/>
          <w:lang w:val="en-US"/>
        </w:rPr>
        <w:t xml:space="preserve"> </w:t>
      </w:r>
      <w:r w:rsidR="009E436C" w:rsidRPr="00166F0C">
        <w:rPr>
          <w:rFonts w:ascii="Maiandra GD" w:hAnsi="Maiandra GD" w:cs="Arial"/>
          <w:sz w:val="22"/>
          <w:szCs w:val="22"/>
          <w:lang w:val="en-US"/>
        </w:rPr>
        <w:t xml:space="preserve">Subsequent renewals </w:t>
      </w:r>
      <w:r w:rsidR="00E76A4F" w:rsidRPr="00166F0C">
        <w:rPr>
          <w:rFonts w:ascii="Maiandra GD" w:hAnsi="Maiandra GD" w:cs="Arial"/>
          <w:sz w:val="22"/>
          <w:szCs w:val="22"/>
          <w:lang w:val="en-US"/>
        </w:rPr>
        <w:t>will</w:t>
      </w:r>
      <w:r w:rsidR="009E436C" w:rsidRPr="00166F0C">
        <w:rPr>
          <w:rFonts w:ascii="Maiandra GD" w:hAnsi="Maiandra GD" w:cs="Arial"/>
          <w:sz w:val="22"/>
          <w:szCs w:val="22"/>
          <w:lang w:val="en-US"/>
        </w:rPr>
        <w:t xml:space="preserve"> require drafting</w:t>
      </w:r>
      <w:r w:rsidR="00455613" w:rsidRPr="00166F0C">
        <w:rPr>
          <w:rFonts w:ascii="Maiandra GD" w:hAnsi="Maiandra GD" w:cs="Arial"/>
          <w:sz w:val="22"/>
          <w:szCs w:val="22"/>
          <w:lang w:val="en-US"/>
        </w:rPr>
        <w:t xml:space="preserve"> and signing a new agreement.</w:t>
      </w:r>
    </w:p>
    <w:p w:rsidR="007A5570" w:rsidRPr="00166F0C" w:rsidRDefault="007A5570" w:rsidP="00AA7418">
      <w:pPr>
        <w:pStyle w:val="Sangradetextonormal"/>
        <w:spacing w:line="240" w:lineRule="auto"/>
        <w:ind w:left="0"/>
        <w:rPr>
          <w:rFonts w:ascii="Maiandra GD" w:hAnsi="Maiandra GD" w:cs="Arial"/>
          <w:sz w:val="22"/>
          <w:szCs w:val="22"/>
          <w:lang w:val="en-US"/>
        </w:rPr>
      </w:pPr>
    </w:p>
    <w:p w:rsidR="007A5570" w:rsidRPr="00166F0C" w:rsidRDefault="003E39B9" w:rsidP="00AA7418">
      <w:pPr>
        <w:pStyle w:val="Sangradetextonormal"/>
        <w:spacing w:line="240" w:lineRule="auto"/>
        <w:ind w:left="0"/>
        <w:rPr>
          <w:rFonts w:ascii="Maiandra GD" w:hAnsi="Maiandra GD" w:cs="Arial"/>
          <w:sz w:val="22"/>
          <w:szCs w:val="22"/>
          <w:highlight w:val="yellow"/>
          <w:lang w:val="en-US"/>
        </w:rPr>
      </w:pPr>
      <w:r w:rsidRPr="00166F0C">
        <w:rPr>
          <w:rFonts w:ascii="Maiandra GD" w:hAnsi="Maiandra GD" w:cs="Arial"/>
          <w:sz w:val="22"/>
          <w:szCs w:val="22"/>
          <w:lang w:val="en-US"/>
        </w:rPr>
        <w:t xml:space="preserve">The </w:t>
      </w:r>
      <w:r w:rsidR="009D47D0">
        <w:rPr>
          <w:rFonts w:ascii="Maiandra GD" w:hAnsi="Maiandra GD" w:cs="Arial"/>
          <w:sz w:val="22"/>
          <w:szCs w:val="22"/>
          <w:lang w:val="en-US"/>
        </w:rPr>
        <w:t>expiration</w:t>
      </w:r>
      <w:r w:rsidRPr="00166F0C">
        <w:rPr>
          <w:rFonts w:ascii="Maiandra GD" w:hAnsi="Maiandra GD" w:cs="Arial"/>
          <w:sz w:val="22"/>
          <w:szCs w:val="22"/>
          <w:lang w:val="en-US"/>
        </w:rPr>
        <w:t xml:space="preserve"> of this agreement </w:t>
      </w:r>
      <w:r w:rsidR="00E76A4F" w:rsidRPr="00166F0C">
        <w:rPr>
          <w:rFonts w:ascii="Maiandra GD" w:hAnsi="Maiandra GD" w:cs="Arial"/>
          <w:sz w:val="22"/>
          <w:szCs w:val="22"/>
          <w:lang w:val="en-US"/>
        </w:rPr>
        <w:t>will</w:t>
      </w:r>
      <w:r w:rsidRPr="00166F0C">
        <w:rPr>
          <w:rFonts w:ascii="Maiandra GD" w:hAnsi="Maiandra GD" w:cs="Arial"/>
          <w:sz w:val="22"/>
          <w:szCs w:val="22"/>
          <w:lang w:val="en-US"/>
        </w:rPr>
        <w:t xml:space="preserve"> not interfere in the continuation of unfinished projects, which must be completed except in cases where both parties agree to the contrary.</w:t>
      </w:r>
    </w:p>
    <w:p w:rsidR="00386941" w:rsidRPr="00166F0C" w:rsidRDefault="00386941" w:rsidP="00AA7418">
      <w:pPr>
        <w:jc w:val="both"/>
        <w:rPr>
          <w:rFonts w:ascii="Maiandra GD" w:hAnsi="Maiandra GD" w:cs="Arial"/>
          <w:b/>
          <w:sz w:val="22"/>
          <w:szCs w:val="22"/>
        </w:rPr>
      </w:pPr>
    </w:p>
    <w:p w:rsidR="0035591F" w:rsidRPr="00166F0C" w:rsidRDefault="00C10920" w:rsidP="00AA7418">
      <w:pPr>
        <w:jc w:val="both"/>
        <w:rPr>
          <w:rFonts w:ascii="Maiandra GD" w:hAnsi="Maiandra GD" w:cs="Arial"/>
          <w:b/>
          <w:sz w:val="22"/>
          <w:szCs w:val="22"/>
        </w:rPr>
      </w:pPr>
      <w:r w:rsidRPr="00166F0C">
        <w:rPr>
          <w:rFonts w:ascii="Maiandra GD" w:hAnsi="Maiandra GD" w:cs="Arial"/>
          <w:b/>
          <w:sz w:val="22"/>
          <w:szCs w:val="22"/>
        </w:rPr>
        <w:t>NINTH</w:t>
      </w:r>
      <w:r w:rsidR="0074108E" w:rsidRPr="00166F0C">
        <w:rPr>
          <w:rFonts w:ascii="Maiandra GD" w:hAnsi="Maiandra GD" w:cs="Arial"/>
          <w:b/>
          <w:sz w:val="22"/>
          <w:szCs w:val="22"/>
        </w:rPr>
        <w:t>.</w:t>
      </w:r>
      <w:r w:rsidR="0035591F" w:rsidRPr="00166F0C">
        <w:rPr>
          <w:rFonts w:ascii="Maiandra GD" w:hAnsi="Maiandra GD" w:cs="Arial"/>
          <w:b/>
          <w:sz w:val="22"/>
          <w:szCs w:val="22"/>
        </w:rPr>
        <w:t xml:space="preserve"> </w:t>
      </w:r>
      <w:r w:rsidRPr="00166F0C">
        <w:rPr>
          <w:rFonts w:ascii="Maiandra GD" w:hAnsi="Maiandra GD" w:cs="Arial"/>
          <w:b/>
          <w:sz w:val="22"/>
          <w:szCs w:val="22"/>
        </w:rPr>
        <w:t xml:space="preserve">MODIFICATIONS </w:t>
      </w:r>
      <w:r w:rsidR="003D623F" w:rsidRPr="00166F0C">
        <w:rPr>
          <w:rFonts w:ascii="Maiandra GD" w:hAnsi="Maiandra GD" w:cs="Arial"/>
          <w:b/>
          <w:sz w:val="22"/>
          <w:szCs w:val="22"/>
        </w:rPr>
        <w:t>TO</w:t>
      </w:r>
      <w:r w:rsidRPr="00166F0C">
        <w:rPr>
          <w:rFonts w:ascii="Maiandra GD" w:hAnsi="Maiandra GD" w:cs="Arial"/>
          <w:b/>
          <w:sz w:val="22"/>
          <w:szCs w:val="22"/>
        </w:rPr>
        <w:t xml:space="preserve"> THE AGREEMENT</w:t>
      </w:r>
    </w:p>
    <w:p w:rsidR="0035591F" w:rsidRPr="00166F0C" w:rsidRDefault="00CA058A" w:rsidP="00386941">
      <w:pPr>
        <w:spacing w:before="120"/>
        <w:jc w:val="both"/>
        <w:rPr>
          <w:rFonts w:ascii="Maiandra GD" w:hAnsi="Maiandra GD" w:cs="Arial"/>
          <w:sz w:val="22"/>
          <w:szCs w:val="22"/>
          <w:highlight w:val="yellow"/>
        </w:rPr>
      </w:pPr>
      <w:r w:rsidRPr="00166F0C">
        <w:rPr>
          <w:rFonts w:ascii="Maiandra GD" w:hAnsi="Maiandra GD" w:cs="Arial"/>
          <w:sz w:val="22"/>
          <w:szCs w:val="22"/>
        </w:rPr>
        <w:t>This agreement constitutes the express manifestation of the will of the pa</w:t>
      </w:r>
      <w:r w:rsidR="00A41DC0" w:rsidRPr="00166F0C">
        <w:rPr>
          <w:rFonts w:ascii="Maiandra GD" w:hAnsi="Maiandra GD" w:cs="Arial"/>
          <w:sz w:val="22"/>
          <w:szCs w:val="22"/>
        </w:rPr>
        <w:t>r</w:t>
      </w:r>
      <w:r w:rsidRPr="00166F0C">
        <w:rPr>
          <w:rFonts w:ascii="Maiandra GD" w:hAnsi="Maiandra GD" w:cs="Arial"/>
          <w:sz w:val="22"/>
          <w:szCs w:val="22"/>
        </w:rPr>
        <w:t>ties</w:t>
      </w:r>
      <w:r w:rsidR="00972524" w:rsidRPr="00166F0C">
        <w:rPr>
          <w:rFonts w:ascii="Maiandra GD" w:hAnsi="Maiandra GD" w:cs="Arial"/>
          <w:sz w:val="22"/>
          <w:szCs w:val="22"/>
        </w:rPr>
        <w:t xml:space="preserve"> in relation to its purpose and contents. </w:t>
      </w:r>
      <w:r w:rsidRPr="00166F0C">
        <w:rPr>
          <w:rFonts w:ascii="Maiandra GD" w:hAnsi="Maiandra GD" w:cs="Arial"/>
          <w:sz w:val="22"/>
          <w:szCs w:val="22"/>
        </w:rPr>
        <w:t>Any modification thereof must be made in writing and signed by both parties.</w:t>
      </w:r>
    </w:p>
    <w:p w:rsidR="00E61405" w:rsidRPr="00166F0C" w:rsidRDefault="00E61405" w:rsidP="00AA7418">
      <w:pPr>
        <w:pStyle w:val="Sangradetextonormal"/>
        <w:spacing w:line="240" w:lineRule="auto"/>
        <w:ind w:left="0"/>
        <w:rPr>
          <w:rFonts w:ascii="Maiandra GD" w:hAnsi="Maiandra GD" w:cs="Arial"/>
          <w:b/>
          <w:sz w:val="22"/>
          <w:szCs w:val="22"/>
          <w:lang w:val="en-US"/>
        </w:rPr>
      </w:pPr>
    </w:p>
    <w:p w:rsidR="00E61405" w:rsidRPr="00166F0C" w:rsidRDefault="0074108E" w:rsidP="00AA7418">
      <w:pPr>
        <w:pStyle w:val="Sangradetextonormal"/>
        <w:spacing w:line="240" w:lineRule="auto"/>
        <w:ind w:left="0"/>
        <w:rPr>
          <w:rFonts w:ascii="Maiandra GD" w:hAnsi="Maiandra GD" w:cs="Arial"/>
          <w:b/>
          <w:sz w:val="22"/>
          <w:szCs w:val="22"/>
          <w:lang w:val="en-US"/>
        </w:rPr>
      </w:pPr>
      <w:r w:rsidRPr="00166F0C">
        <w:rPr>
          <w:rFonts w:ascii="Maiandra GD" w:hAnsi="Maiandra GD" w:cs="Arial"/>
          <w:b/>
          <w:sz w:val="22"/>
          <w:szCs w:val="22"/>
          <w:lang w:val="en-US"/>
        </w:rPr>
        <w:t>TENTH.</w:t>
      </w:r>
      <w:r w:rsidR="00E61405" w:rsidRPr="00166F0C">
        <w:rPr>
          <w:rFonts w:ascii="Maiandra GD" w:hAnsi="Maiandra GD" w:cs="Arial"/>
          <w:b/>
          <w:sz w:val="22"/>
          <w:szCs w:val="22"/>
          <w:lang w:val="en-US"/>
        </w:rPr>
        <w:t xml:space="preserve"> </w:t>
      </w:r>
      <w:r w:rsidRPr="00166F0C">
        <w:rPr>
          <w:rFonts w:ascii="Maiandra GD" w:hAnsi="Maiandra GD" w:cs="Arial"/>
          <w:b/>
          <w:sz w:val="22"/>
          <w:szCs w:val="22"/>
          <w:lang w:val="en-US"/>
        </w:rPr>
        <w:t>MONITORING AND CONTROL OF THE EXECUTION OF THE AGREEMENT</w:t>
      </w:r>
    </w:p>
    <w:p w:rsidR="00E61405" w:rsidRPr="00166F0C" w:rsidRDefault="00972524" w:rsidP="00386941">
      <w:pPr>
        <w:spacing w:before="120"/>
        <w:jc w:val="both"/>
        <w:rPr>
          <w:rFonts w:ascii="Maiandra GD" w:hAnsi="Maiandra GD" w:cs="Arial"/>
          <w:sz w:val="22"/>
          <w:szCs w:val="22"/>
          <w:highlight w:val="yellow"/>
        </w:rPr>
      </w:pPr>
      <w:r w:rsidRPr="00166F0C">
        <w:rPr>
          <w:rFonts w:ascii="Maiandra GD" w:hAnsi="Maiandra GD" w:cs="Arial"/>
          <w:sz w:val="22"/>
          <w:szCs w:val="22"/>
        </w:rPr>
        <w:t xml:space="preserve">The contact </w:t>
      </w:r>
      <w:r w:rsidR="009D47D0">
        <w:rPr>
          <w:rFonts w:ascii="Maiandra GD" w:hAnsi="Maiandra GD" w:cs="Arial"/>
          <w:sz w:val="22"/>
          <w:szCs w:val="22"/>
        </w:rPr>
        <w:t>people</w:t>
      </w:r>
      <w:r w:rsidRPr="00166F0C">
        <w:rPr>
          <w:rFonts w:ascii="Maiandra GD" w:hAnsi="Maiandra GD" w:cs="Arial"/>
          <w:sz w:val="22"/>
          <w:szCs w:val="22"/>
        </w:rPr>
        <w:t xml:space="preserve"> between the two universities, </w:t>
      </w:r>
      <w:r w:rsidR="003B76D5" w:rsidRPr="00166F0C">
        <w:rPr>
          <w:rFonts w:ascii="Maiandra GD" w:hAnsi="Maiandra GD" w:cs="Arial"/>
          <w:sz w:val="22"/>
          <w:szCs w:val="22"/>
        </w:rPr>
        <w:t>named</w:t>
      </w:r>
      <w:r w:rsidRPr="00166F0C">
        <w:rPr>
          <w:rFonts w:ascii="Maiandra GD" w:hAnsi="Maiandra GD" w:cs="Arial"/>
          <w:sz w:val="22"/>
          <w:szCs w:val="22"/>
        </w:rPr>
        <w:t xml:space="preserve"> as </w:t>
      </w:r>
      <w:r w:rsidR="009D47D0" w:rsidRPr="00166F0C">
        <w:rPr>
          <w:rFonts w:ascii="Maiandra GD" w:hAnsi="Maiandra GD" w:cs="Arial"/>
          <w:sz w:val="22"/>
          <w:szCs w:val="22"/>
        </w:rPr>
        <w:t xml:space="preserve">Coordinators </w:t>
      </w:r>
      <w:r w:rsidRPr="00166F0C">
        <w:rPr>
          <w:rFonts w:ascii="Maiandra GD" w:hAnsi="Maiandra GD" w:cs="Arial"/>
          <w:sz w:val="22"/>
          <w:szCs w:val="22"/>
        </w:rPr>
        <w:t xml:space="preserve">of the agreement, </w:t>
      </w:r>
      <w:r w:rsidR="00E76A4F" w:rsidRPr="00166F0C">
        <w:rPr>
          <w:rFonts w:ascii="Maiandra GD" w:hAnsi="Maiandra GD" w:cs="Arial"/>
          <w:sz w:val="22"/>
          <w:szCs w:val="22"/>
        </w:rPr>
        <w:t>will</w:t>
      </w:r>
      <w:r w:rsidRPr="00166F0C">
        <w:rPr>
          <w:rFonts w:ascii="Maiandra GD" w:hAnsi="Maiandra GD" w:cs="Arial"/>
          <w:sz w:val="22"/>
          <w:szCs w:val="22"/>
        </w:rPr>
        <w:t xml:space="preserve"> be the </w:t>
      </w:r>
      <w:r w:rsidR="009D47D0">
        <w:rPr>
          <w:rFonts w:ascii="Maiandra GD" w:hAnsi="Maiandra GD" w:cs="Arial"/>
          <w:sz w:val="22"/>
          <w:szCs w:val="22"/>
        </w:rPr>
        <w:t>individuals</w:t>
      </w:r>
      <w:r w:rsidRPr="00166F0C">
        <w:rPr>
          <w:rFonts w:ascii="Maiandra GD" w:hAnsi="Maiandra GD" w:cs="Arial"/>
          <w:sz w:val="22"/>
          <w:szCs w:val="22"/>
        </w:rPr>
        <w:t xml:space="preserve"> indicated next, and they </w:t>
      </w:r>
      <w:r w:rsidR="00E76A4F" w:rsidRPr="00166F0C">
        <w:rPr>
          <w:rFonts w:ascii="Maiandra GD" w:hAnsi="Maiandra GD" w:cs="Arial"/>
          <w:sz w:val="22"/>
          <w:szCs w:val="22"/>
        </w:rPr>
        <w:t>will</w:t>
      </w:r>
      <w:r w:rsidRPr="00166F0C">
        <w:rPr>
          <w:rFonts w:ascii="Maiandra GD" w:hAnsi="Maiandra GD" w:cs="Arial"/>
          <w:sz w:val="22"/>
          <w:szCs w:val="22"/>
        </w:rPr>
        <w:t xml:space="preserve"> be </w:t>
      </w:r>
      <w:r w:rsidR="003B76D5" w:rsidRPr="00166F0C">
        <w:rPr>
          <w:rFonts w:ascii="Maiandra GD" w:hAnsi="Maiandra GD" w:cs="Arial"/>
          <w:sz w:val="22"/>
          <w:szCs w:val="22"/>
        </w:rPr>
        <w:t>charged with monitoring and controlling the execution of the signed agreement:</w:t>
      </w:r>
    </w:p>
    <w:p w:rsidR="00386941" w:rsidRPr="00166F0C" w:rsidRDefault="00A40E37" w:rsidP="006B019E">
      <w:pPr>
        <w:widowControl w:val="0"/>
        <w:numPr>
          <w:ilvl w:val="0"/>
          <w:numId w:val="13"/>
        </w:numPr>
        <w:spacing w:before="120"/>
        <w:jc w:val="both"/>
        <w:rPr>
          <w:rFonts w:ascii="Maiandra GD" w:hAnsi="Maiandra GD" w:cs="Arial"/>
          <w:sz w:val="22"/>
          <w:szCs w:val="22"/>
        </w:rPr>
      </w:pPr>
      <w:r w:rsidRPr="00166F0C">
        <w:rPr>
          <w:rFonts w:ascii="Maiandra GD" w:hAnsi="Maiandra GD" w:cs="Arial"/>
          <w:sz w:val="22"/>
          <w:szCs w:val="22"/>
        </w:rPr>
        <w:t xml:space="preserve">On behalf of the </w:t>
      </w:r>
      <w:r w:rsidR="00386941" w:rsidRPr="00166F0C">
        <w:rPr>
          <w:rFonts w:ascii="Maiandra GD" w:hAnsi="Maiandra GD" w:cs="Arial"/>
          <w:sz w:val="22"/>
          <w:szCs w:val="22"/>
        </w:rPr>
        <w:t xml:space="preserve">Miguel Hernández </w:t>
      </w:r>
      <w:r w:rsidRPr="00166F0C">
        <w:rPr>
          <w:rFonts w:ascii="Maiandra GD" w:hAnsi="Maiandra GD" w:cs="Arial"/>
          <w:sz w:val="22"/>
          <w:szCs w:val="22"/>
        </w:rPr>
        <w:t>University of</w:t>
      </w:r>
      <w:r w:rsidR="00386941" w:rsidRPr="00166F0C">
        <w:rPr>
          <w:rFonts w:ascii="Maiandra GD" w:hAnsi="Maiandra GD" w:cs="Arial"/>
          <w:sz w:val="22"/>
          <w:szCs w:val="22"/>
        </w:rPr>
        <w:t xml:space="preserve"> Elche, </w:t>
      </w:r>
      <w:r w:rsidR="001D6D55" w:rsidRPr="000916D8">
        <w:rPr>
          <w:rFonts w:ascii="Maiandra GD" w:hAnsi="Maiandra GD" w:cs="Arial"/>
          <w:color w:val="FF0000"/>
          <w:sz w:val="22"/>
          <w:szCs w:val="22"/>
        </w:rPr>
        <w:t>(</w:t>
      </w:r>
      <w:r w:rsidR="001D6D55" w:rsidRPr="000916D8">
        <w:rPr>
          <w:rFonts w:ascii="Maiandra GD" w:hAnsi="Maiandra GD" w:cs="Arial"/>
          <w:i/>
          <w:color w:val="FF0000"/>
          <w:sz w:val="22"/>
          <w:szCs w:val="22"/>
        </w:rPr>
        <w:t>indicate position</w:t>
      </w:r>
      <w:r w:rsidR="009D47D0">
        <w:rPr>
          <w:rFonts w:ascii="Maiandra GD" w:hAnsi="Maiandra GD" w:cs="Arial"/>
          <w:i/>
          <w:color w:val="FF0000"/>
          <w:sz w:val="22"/>
          <w:szCs w:val="22"/>
        </w:rPr>
        <w:t xml:space="preserve"> if </w:t>
      </w:r>
      <w:r w:rsidR="001C60F4">
        <w:rPr>
          <w:rFonts w:ascii="Maiandra GD" w:hAnsi="Maiandra GD" w:cs="Arial"/>
          <w:i/>
          <w:color w:val="FF0000"/>
          <w:sz w:val="22"/>
          <w:szCs w:val="22"/>
        </w:rPr>
        <w:t>applicable</w:t>
      </w:r>
      <w:r w:rsidR="001D6D55" w:rsidRPr="000916D8">
        <w:rPr>
          <w:rFonts w:ascii="Maiandra GD" w:hAnsi="Maiandra GD" w:cs="Arial"/>
          <w:color w:val="FF0000"/>
          <w:sz w:val="22"/>
          <w:szCs w:val="22"/>
        </w:rPr>
        <w:t>)</w:t>
      </w:r>
      <w:r w:rsidR="00386941" w:rsidRPr="00166F0C">
        <w:rPr>
          <w:rFonts w:ascii="Maiandra GD" w:hAnsi="Maiandra GD" w:cs="Arial"/>
          <w:sz w:val="22"/>
          <w:szCs w:val="22"/>
        </w:rPr>
        <w:t xml:space="preserve"> </w:t>
      </w:r>
      <w:r w:rsidRPr="00166F0C">
        <w:rPr>
          <w:rFonts w:ascii="Maiandra GD" w:hAnsi="Maiandra GD" w:cs="Arial"/>
          <w:i/>
          <w:color w:val="FF0000"/>
          <w:sz w:val="22"/>
          <w:szCs w:val="22"/>
        </w:rPr>
        <w:t>(indicate name</w:t>
      </w:r>
      <w:r w:rsidR="00386941" w:rsidRPr="00166F0C">
        <w:rPr>
          <w:rFonts w:ascii="Maiandra GD" w:hAnsi="Maiandra GD" w:cs="Arial"/>
          <w:i/>
          <w:color w:val="FF0000"/>
          <w:sz w:val="22"/>
          <w:szCs w:val="22"/>
        </w:rPr>
        <w:t>)</w:t>
      </w:r>
      <w:r w:rsidR="00386941" w:rsidRPr="00166F0C">
        <w:rPr>
          <w:rFonts w:ascii="Maiandra GD" w:hAnsi="Maiandra GD" w:cs="Arial"/>
          <w:sz w:val="22"/>
          <w:szCs w:val="22"/>
        </w:rPr>
        <w:t>.</w:t>
      </w:r>
    </w:p>
    <w:p w:rsidR="00386941" w:rsidRPr="00166F0C" w:rsidRDefault="00A40E37" w:rsidP="001C60F4">
      <w:pPr>
        <w:widowControl w:val="0"/>
        <w:numPr>
          <w:ilvl w:val="0"/>
          <w:numId w:val="13"/>
        </w:numPr>
        <w:spacing w:before="120"/>
        <w:jc w:val="both"/>
        <w:rPr>
          <w:rFonts w:ascii="Maiandra GD" w:hAnsi="Maiandra GD" w:cs="Arial"/>
          <w:sz w:val="22"/>
          <w:szCs w:val="22"/>
        </w:rPr>
      </w:pPr>
      <w:r w:rsidRPr="00166F0C">
        <w:rPr>
          <w:rFonts w:ascii="Maiandra GD" w:hAnsi="Maiandra GD" w:cs="Arial"/>
          <w:sz w:val="22"/>
          <w:szCs w:val="22"/>
        </w:rPr>
        <w:t xml:space="preserve">On behalf of the </w:t>
      </w:r>
      <w:r w:rsidR="00386941" w:rsidRPr="00166F0C">
        <w:rPr>
          <w:rFonts w:ascii="Maiandra GD" w:hAnsi="Maiandra GD" w:cs="Arial"/>
          <w:i/>
          <w:color w:val="FF0000"/>
          <w:sz w:val="22"/>
          <w:szCs w:val="22"/>
        </w:rPr>
        <w:t>(</w:t>
      </w:r>
      <w:r w:rsidR="003C1A27" w:rsidRPr="00166F0C">
        <w:rPr>
          <w:rFonts w:ascii="Maiandra GD" w:hAnsi="Maiandra GD" w:cs="Arial"/>
          <w:i/>
          <w:color w:val="FF0000"/>
          <w:sz w:val="22"/>
          <w:szCs w:val="22"/>
        </w:rPr>
        <w:t>indicate name of institution</w:t>
      </w:r>
      <w:r w:rsidR="00386941" w:rsidRPr="00166F0C">
        <w:rPr>
          <w:rFonts w:ascii="Maiandra GD" w:hAnsi="Maiandra GD" w:cs="Arial"/>
          <w:i/>
          <w:color w:val="FF0000"/>
          <w:sz w:val="22"/>
          <w:szCs w:val="22"/>
        </w:rPr>
        <w:t>)</w:t>
      </w:r>
      <w:r w:rsidR="00212727" w:rsidRPr="00166F0C">
        <w:rPr>
          <w:rFonts w:ascii="Maiandra GD" w:hAnsi="Maiandra GD" w:cs="Arial"/>
          <w:sz w:val="22"/>
          <w:szCs w:val="22"/>
        </w:rPr>
        <w:t xml:space="preserve">, </w:t>
      </w:r>
      <w:r w:rsidR="001D6D55" w:rsidRPr="000916D8">
        <w:rPr>
          <w:rFonts w:ascii="Maiandra GD" w:hAnsi="Maiandra GD" w:cs="Arial"/>
          <w:color w:val="FF0000"/>
          <w:sz w:val="22"/>
          <w:szCs w:val="22"/>
        </w:rPr>
        <w:t>(</w:t>
      </w:r>
      <w:r w:rsidR="001D6D55" w:rsidRPr="000916D8">
        <w:rPr>
          <w:rFonts w:ascii="Maiandra GD" w:hAnsi="Maiandra GD" w:cs="Arial"/>
          <w:i/>
          <w:color w:val="FF0000"/>
          <w:sz w:val="22"/>
          <w:szCs w:val="22"/>
        </w:rPr>
        <w:t>indicate position</w:t>
      </w:r>
      <w:r w:rsidR="009D47D0">
        <w:rPr>
          <w:rFonts w:ascii="Maiandra GD" w:hAnsi="Maiandra GD" w:cs="Arial"/>
          <w:i/>
          <w:color w:val="FF0000"/>
          <w:sz w:val="22"/>
          <w:szCs w:val="22"/>
        </w:rPr>
        <w:t xml:space="preserve"> if </w:t>
      </w:r>
      <w:r w:rsidR="001C60F4" w:rsidRPr="001C60F4">
        <w:rPr>
          <w:rFonts w:ascii="Maiandra GD" w:hAnsi="Maiandra GD" w:cs="Arial"/>
          <w:i/>
          <w:color w:val="FF0000"/>
          <w:sz w:val="22"/>
          <w:szCs w:val="22"/>
        </w:rPr>
        <w:t>applicable</w:t>
      </w:r>
      <w:r w:rsidR="001D6D55" w:rsidRPr="000916D8">
        <w:rPr>
          <w:rFonts w:ascii="Maiandra GD" w:hAnsi="Maiandra GD" w:cs="Arial"/>
          <w:color w:val="FF0000"/>
          <w:sz w:val="22"/>
          <w:szCs w:val="22"/>
        </w:rPr>
        <w:t>)</w:t>
      </w:r>
      <w:r w:rsidR="001D6D55" w:rsidRPr="00166F0C">
        <w:rPr>
          <w:rFonts w:ascii="Maiandra GD" w:hAnsi="Maiandra GD" w:cs="Arial"/>
          <w:sz w:val="22"/>
          <w:szCs w:val="22"/>
        </w:rPr>
        <w:t xml:space="preserve"> </w:t>
      </w:r>
      <w:r w:rsidRPr="00166F0C">
        <w:rPr>
          <w:rFonts w:ascii="Maiandra GD" w:hAnsi="Maiandra GD" w:cs="Arial"/>
          <w:color w:val="FF0000"/>
          <w:sz w:val="22"/>
          <w:szCs w:val="22"/>
        </w:rPr>
        <w:t>(</w:t>
      </w:r>
      <w:r w:rsidRPr="00166F0C">
        <w:rPr>
          <w:rFonts w:ascii="Maiandra GD" w:hAnsi="Maiandra GD" w:cs="Arial"/>
          <w:i/>
          <w:color w:val="FF0000"/>
          <w:sz w:val="22"/>
          <w:szCs w:val="22"/>
        </w:rPr>
        <w:t>indicate name</w:t>
      </w:r>
      <w:r w:rsidRPr="00166F0C">
        <w:rPr>
          <w:rFonts w:ascii="Maiandra GD" w:hAnsi="Maiandra GD" w:cs="Arial"/>
          <w:color w:val="FF0000"/>
          <w:sz w:val="22"/>
          <w:szCs w:val="22"/>
        </w:rPr>
        <w:t>)</w:t>
      </w:r>
      <w:r w:rsidR="00386941" w:rsidRPr="00166F0C">
        <w:rPr>
          <w:rFonts w:ascii="Maiandra GD" w:hAnsi="Maiandra GD" w:cs="Arial"/>
          <w:sz w:val="22"/>
          <w:szCs w:val="22"/>
        </w:rPr>
        <w:t>.</w:t>
      </w:r>
    </w:p>
    <w:p w:rsidR="00E61405" w:rsidRPr="00166F0C" w:rsidRDefault="00E61405" w:rsidP="00AA7418">
      <w:pPr>
        <w:pStyle w:val="Sangradetextonormal"/>
        <w:spacing w:line="240" w:lineRule="auto"/>
        <w:ind w:left="0"/>
        <w:rPr>
          <w:rFonts w:ascii="Maiandra GD" w:hAnsi="Maiandra GD" w:cs="Arial"/>
          <w:b/>
          <w:sz w:val="22"/>
          <w:szCs w:val="22"/>
          <w:lang w:val="en-US"/>
        </w:rPr>
      </w:pPr>
    </w:p>
    <w:p w:rsidR="0033142B" w:rsidRPr="00166F0C" w:rsidRDefault="0074108E" w:rsidP="00AA7418">
      <w:pPr>
        <w:pStyle w:val="Sangradetextonormal"/>
        <w:spacing w:line="240" w:lineRule="auto"/>
        <w:ind w:left="0"/>
        <w:rPr>
          <w:rFonts w:ascii="Maiandra GD" w:hAnsi="Maiandra GD" w:cs="Arial"/>
          <w:b/>
          <w:sz w:val="22"/>
          <w:szCs w:val="22"/>
          <w:lang w:val="en-US"/>
        </w:rPr>
      </w:pPr>
      <w:r w:rsidRPr="00166F0C">
        <w:rPr>
          <w:rFonts w:ascii="Maiandra GD" w:hAnsi="Maiandra GD" w:cs="Arial"/>
          <w:b/>
          <w:sz w:val="22"/>
          <w:szCs w:val="22"/>
          <w:lang w:val="en-US"/>
        </w:rPr>
        <w:t>ELEVENTH.</w:t>
      </w:r>
      <w:r w:rsidR="0033142B" w:rsidRPr="00166F0C">
        <w:rPr>
          <w:rFonts w:ascii="Maiandra GD" w:hAnsi="Maiandra GD" w:cs="Arial"/>
          <w:b/>
          <w:sz w:val="22"/>
          <w:szCs w:val="22"/>
          <w:lang w:val="en-US"/>
        </w:rPr>
        <w:t xml:space="preserve"> </w:t>
      </w:r>
      <w:r w:rsidRPr="00166F0C">
        <w:rPr>
          <w:rFonts w:ascii="Maiandra GD" w:hAnsi="Maiandra GD" w:cs="Arial"/>
          <w:b/>
          <w:sz w:val="22"/>
          <w:szCs w:val="22"/>
          <w:lang w:val="en-US"/>
        </w:rPr>
        <w:t>GROUNDS FOR TERMINATION</w:t>
      </w:r>
    </w:p>
    <w:p w:rsidR="00E54706" w:rsidRPr="00166F0C" w:rsidRDefault="001D6D55" w:rsidP="006B019E">
      <w:pPr>
        <w:spacing w:before="120"/>
        <w:jc w:val="both"/>
        <w:rPr>
          <w:rFonts w:ascii="Maiandra GD" w:hAnsi="Maiandra GD" w:cs="Arial"/>
          <w:sz w:val="22"/>
          <w:szCs w:val="22"/>
          <w:highlight w:val="yellow"/>
        </w:rPr>
      </w:pPr>
      <w:r w:rsidRPr="00166F0C">
        <w:rPr>
          <w:rFonts w:ascii="Maiandra GD" w:hAnsi="Maiandra GD" w:cs="Arial"/>
          <w:sz w:val="22"/>
          <w:szCs w:val="22"/>
        </w:rPr>
        <w:t xml:space="preserve">The following </w:t>
      </w:r>
      <w:r w:rsidR="00E76A4F" w:rsidRPr="00166F0C">
        <w:rPr>
          <w:rFonts w:ascii="Maiandra GD" w:hAnsi="Maiandra GD" w:cs="Arial"/>
          <w:sz w:val="22"/>
          <w:szCs w:val="22"/>
        </w:rPr>
        <w:t>will</w:t>
      </w:r>
      <w:r w:rsidRPr="00166F0C">
        <w:rPr>
          <w:rFonts w:ascii="Maiandra GD" w:hAnsi="Maiandra GD" w:cs="Arial"/>
          <w:sz w:val="22"/>
          <w:szCs w:val="22"/>
        </w:rPr>
        <w:t xml:space="preserve"> be grounds for termination of this agreement:</w:t>
      </w:r>
    </w:p>
    <w:p w:rsidR="0033142B" w:rsidRPr="00166F0C" w:rsidRDefault="00B91A9E" w:rsidP="006B019E">
      <w:pPr>
        <w:pStyle w:val="Ttulo1"/>
        <w:numPr>
          <w:ilvl w:val="0"/>
          <w:numId w:val="11"/>
        </w:numPr>
        <w:spacing w:before="120" w:line="240" w:lineRule="auto"/>
        <w:rPr>
          <w:rFonts w:ascii="Maiandra GD" w:hAnsi="Maiandra GD" w:cs="Arial"/>
          <w:sz w:val="22"/>
          <w:szCs w:val="22"/>
          <w:lang w:val="en-US"/>
        </w:rPr>
      </w:pPr>
      <w:r w:rsidRPr="00166F0C">
        <w:rPr>
          <w:rFonts w:ascii="Maiandra GD" w:hAnsi="Maiandra GD" w:cs="Arial"/>
          <w:sz w:val="22"/>
          <w:szCs w:val="22"/>
          <w:lang w:val="en-US"/>
        </w:rPr>
        <w:t>The effective period of the agreement expires without reaching agreement on its renewal.</w:t>
      </w:r>
    </w:p>
    <w:p w:rsidR="0033142B" w:rsidRPr="00166F0C" w:rsidRDefault="001D6D55" w:rsidP="006B019E">
      <w:pPr>
        <w:pStyle w:val="Ttulo1"/>
        <w:numPr>
          <w:ilvl w:val="0"/>
          <w:numId w:val="11"/>
        </w:numPr>
        <w:spacing w:before="120" w:line="240" w:lineRule="auto"/>
        <w:rPr>
          <w:rFonts w:ascii="Maiandra GD" w:hAnsi="Maiandra GD" w:cs="Arial"/>
          <w:sz w:val="22"/>
          <w:szCs w:val="22"/>
          <w:lang w:val="en-US"/>
        </w:rPr>
      </w:pPr>
      <w:r w:rsidRPr="00166F0C">
        <w:rPr>
          <w:rFonts w:ascii="Maiandra GD" w:hAnsi="Maiandra GD" w:cs="Arial"/>
          <w:sz w:val="22"/>
          <w:szCs w:val="22"/>
          <w:lang w:val="en-US"/>
        </w:rPr>
        <w:t>Unanimous agreement by all the signatories.</w:t>
      </w:r>
    </w:p>
    <w:p w:rsidR="0033142B" w:rsidRPr="00166F0C" w:rsidRDefault="00B91A9E" w:rsidP="006B019E">
      <w:pPr>
        <w:pStyle w:val="Ttulo1"/>
        <w:spacing w:before="120" w:line="240" w:lineRule="auto"/>
        <w:ind w:left="708"/>
        <w:rPr>
          <w:rFonts w:ascii="Maiandra GD" w:hAnsi="Maiandra GD" w:cs="Arial"/>
          <w:sz w:val="22"/>
          <w:szCs w:val="22"/>
          <w:highlight w:val="yellow"/>
          <w:lang w:val="en-US"/>
        </w:rPr>
      </w:pPr>
      <w:r w:rsidRPr="00166F0C">
        <w:rPr>
          <w:rFonts w:ascii="Maiandra GD" w:hAnsi="Maiandra GD" w:cs="Arial"/>
          <w:sz w:val="22"/>
          <w:szCs w:val="22"/>
          <w:lang w:val="en-US"/>
        </w:rPr>
        <w:t xml:space="preserve">In this case, both institutions </w:t>
      </w:r>
      <w:r w:rsidR="00E76A4F" w:rsidRPr="00166F0C">
        <w:rPr>
          <w:rFonts w:ascii="Maiandra GD" w:hAnsi="Maiandra GD" w:cs="Arial"/>
          <w:sz w:val="22"/>
          <w:szCs w:val="22"/>
          <w:lang w:val="en-US"/>
        </w:rPr>
        <w:t>will</w:t>
      </w:r>
      <w:r w:rsidRPr="00166F0C">
        <w:rPr>
          <w:rFonts w:ascii="Maiandra GD" w:hAnsi="Maiandra GD" w:cs="Arial"/>
          <w:sz w:val="22"/>
          <w:szCs w:val="22"/>
          <w:lang w:val="en-US"/>
        </w:rPr>
        <w:t xml:space="preserve"> take the necessary measures to avoid damages to themselves and third parties alike, and it is understood that actions already begun must continue until their conclusion.</w:t>
      </w:r>
    </w:p>
    <w:p w:rsidR="0033142B" w:rsidRPr="00166F0C" w:rsidRDefault="00B91A9E" w:rsidP="006B019E">
      <w:pPr>
        <w:pStyle w:val="Ttulo1"/>
        <w:numPr>
          <w:ilvl w:val="0"/>
          <w:numId w:val="11"/>
        </w:numPr>
        <w:spacing w:before="120" w:line="240" w:lineRule="auto"/>
        <w:rPr>
          <w:rFonts w:ascii="Maiandra GD" w:hAnsi="Maiandra GD" w:cs="Arial"/>
          <w:sz w:val="22"/>
          <w:szCs w:val="22"/>
          <w:lang w:val="en-US"/>
        </w:rPr>
      </w:pPr>
      <w:r w:rsidRPr="00166F0C">
        <w:rPr>
          <w:rFonts w:ascii="Maiandra GD" w:hAnsi="Maiandra GD" w:cs="Arial"/>
          <w:sz w:val="22"/>
          <w:szCs w:val="22"/>
          <w:lang w:val="en-US"/>
        </w:rPr>
        <w:t>Breach of</w:t>
      </w:r>
      <w:r w:rsidR="00761A35" w:rsidRPr="00166F0C">
        <w:rPr>
          <w:rFonts w:ascii="Maiandra GD" w:hAnsi="Maiandra GD" w:cs="Arial"/>
          <w:sz w:val="22"/>
          <w:szCs w:val="22"/>
          <w:lang w:val="en-US"/>
        </w:rPr>
        <w:t xml:space="preserve"> the obligations and commitments assumed by either of the signatories.</w:t>
      </w:r>
    </w:p>
    <w:p w:rsidR="0033142B" w:rsidRPr="00166F0C" w:rsidRDefault="008F767A" w:rsidP="006B019E">
      <w:pPr>
        <w:pStyle w:val="Ttulo1"/>
        <w:spacing w:before="120" w:line="240" w:lineRule="auto"/>
        <w:ind w:left="720"/>
        <w:rPr>
          <w:rFonts w:ascii="Maiandra GD" w:hAnsi="Maiandra GD" w:cs="Arial"/>
          <w:sz w:val="22"/>
          <w:szCs w:val="22"/>
          <w:highlight w:val="yellow"/>
          <w:lang w:val="en-US"/>
        </w:rPr>
      </w:pPr>
      <w:r w:rsidRPr="00166F0C">
        <w:rPr>
          <w:rFonts w:ascii="Maiandra GD" w:hAnsi="Maiandra GD" w:cs="Arial"/>
          <w:sz w:val="22"/>
          <w:szCs w:val="22"/>
          <w:lang w:val="en-US"/>
        </w:rPr>
        <w:t xml:space="preserve">In this case, either party may notify the non-complying party and request that it comply within a determined period with the obligations and/or commitments that are considered unfulfilled. </w:t>
      </w:r>
      <w:r w:rsidR="006946F5" w:rsidRPr="00166F0C">
        <w:rPr>
          <w:rFonts w:ascii="Maiandra GD" w:hAnsi="Maiandra GD" w:cs="Arial"/>
          <w:sz w:val="22"/>
          <w:szCs w:val="22"/>
          <w:lang w:val="en-US"/>
        </w:rPr>
        <w:t>This request will be made to the individual responsible for the monitoring, supervision, and control mechanisms for the execution of the agreement as well as the remaining signatories.</w:t>
      </w:r>
    </w:p>
    <w:p w:rsidR="0033142B" w:rsidRPr="00166F0C" w:rsidRDefault="006946F5" w:rsidP="006B019E">
      <w:pPr>
        <w:pStyle w:val="Ttulo1"/>
        <w:spacing w:before="120" w:line="240" w:lineRule="auto"/>
        <w:ind w:left="708"/>
        <w:rPr>
          <w:rFonts w:ascii="Maiandra GD" w:hAnsi="Maiandra GD" w:cs="Arial"/>
          <w:sz w:val="22"/>
          <w:szCs w:val="22"/>
          <w:highlight w:val="yellow"/>
          <w:lang w:val="en-US"/>
        </w:rPr>
      </w:pPr>
      <w:r w:rsidRPr="00166F0C">
        <w:rPr>
          <w:rFonts w:ascii="Maiandra GD" w:hAnsi="Maiandra GD" w:cs="Arial"/>
          <w:sz w:val="22"/>
          <w:szCs w:val="22"/>
          <w:lang w:val="en-US"/>
        </w:rPr>
        <w:t xml:space="preserve">If the non-compliance persists subsequent to the deadline indicated in the request, the party that initiated said request will notify the signatories about the grounds for termination and the agreement will be considered terminated. </w:t>
      </w:r>
      <w:r w:rsidR="00E76A4F" w:rsidRPr="00166F0C">
        <w:rPr>
          <w:rFonts w:ascii="Maiandra GD" w:hAnsi="Maiandra GD" w:cs="Arial"/>
          <w:sz w:val="22"/>
          <w:szCs w:val="22"/>
          <w:lang w:val="en-US"/>
        </w:rPr>
        <w:t>The termination of the agreement for this reason may entail compensation for damages caused upon the compliant party</w:t>
      </w:r>
      <w:r w:rsidRPr="00166F0C">
        <w:rPr>
          <w:rFonts w:ascii="Maiandra GD" w:hAnsi="Maiandra GD" w:cs="Arial"/>
          <w:sz w:val="22"/>
          <w:szCs w:val="22"/>
          <w:lang w:val="en-US"/>
        </w:rPr>
        <w:t>, in the form that is determined.</w:t>
      </w:r>
    </w:p>
    <w:p w:rsidR="0033142B" w:rsidRPr="00166F0C" w:rsidRDefault="00E76A4F" w:rsidP="006B019E">
      <w:pPr>
        <w:pStyle w:val="Ttulo1"/>
        <w:numPr>
          <w:ilvl w:val="0"/>
          <w:numId w:val="11"/>
        </w:numPr>
        <w:spacing w:before="120" w:line="240" w:lineRule="auto"/>
        <w:rPr>
          <w:rFonts w:ascii="Maiandra GD" w:hAnsi="Maiandra GD" w:cs="Arial"/>
          <w:sz w:val="22"/>
          <w:szCs w:val="22"/>
          <w:lang w:val="en-US"/>
        </w:rPr>
      </w:pPr>
      <w:r w:rsidRPr="00166F0C">
        <w:rPr>
          <w:rFonts w:ascii="Maiandra GD" w:hAnsi="Maiandra GD" w:cs="Arial"/>
          <w:sz w:val="22"/>
          <w:szCs w:val="22"/>
          <w:lang w:val="en-US"/>
        </w:rPr>
        <w:t>A judicial ruling that nullifies the agreement.</w:t>
      </w:r>
    </w:p>
    <w:p w:rsidR="0033142B" w:rsidRPr="00166F0C" w:rsidRDefault="00E76A4F" w:rsidP="00E76A4F">
      <w:pPr>
        <w:pStyle w:val="Ttulo1"/>
        <w:numPr>
          <w:ilvl w:val="0"/>
          <w:numId w:val="11"/>
        </w:numPr>
        <w:spacing w:before="120" w:line="240" w:lineRule="auto"/>
        <w:rPr>
          <w:rFonts w:ascii="Maiandra GD" w:hAnsi="Maiandra GD" w:cs="Arial"/>
          <w:sz w:val="22"/>
          <w:szCs w:val="22"/>
          <w:lang w:val="en-US"/>
        </w:rPr>
      </w:pPr>
      <w:r w:rsidRPr="00166F0C">
        <w:rPr>
          <w:rFonts w:ascii="Maiandra GD" w:hAnsi="Maiandra GD" w:cs="Arial"/>
          <w:sz w:val="22"/>
          <w:szCs w:val="22"/>
          <w:lang w:val="en-US"/>
        </w:rPr>
        <w:t>Any other reason different from those provided in the agreement or in other laws.</w:t>
      </w:r>
    </w:p>
    <w:p w:rsidR="0035591F" w:rsidRPr="00166F0C" w:rsidRDefault="0035591F" w:rsidP="006B019E">
      <w:pPr>
        <w:spacing w:before="120"/>
        <w:jc w:val="both"/>
        <w:rPr>
          <w:rFonts w:ascii="Maiandra GD" w:hAnsi="Maiandra GD" w:cs="Arial"/>
          <w:sz w:val="22"/>
          <w:szCs w:val="22"/>
        </w:rPr>
      </w:pPr>
    </w:p>
    <w:p w:rsidR="0035591F" w:rsidRPr="00166F0C" w:rsidRDefault="0074108E" w:rsidP="006B019E">
      <w:pPr>
        <w:pStyle w:val="Sangradetextonormal"/>
        <w:spacing w:line="240" w:lineRule="auto"/>
        <w:ind w:left="0"/>
        <w:rPr>
          <w:rFonts w:ascii="Maiandra GD" w:hAnsi="Maiandra GD" w:cs="Arial"/>
          <w:b/>
          <w:sz w:val="22"/>
          <w:szCs w:val="22"/>
          <w:lang w:val="en-US"/>
        </w:rPr>
      </w:pPr>
      <w:r w:rsidRPr="00166F0C">
        <w:rPr>
          <w:rFonts w:ascii="Maiandra GD" w:hAnsi="Maiandra GD" w:cs="Arial"/>
          <w:b/>
          <w:sz w:val="22"/>
          <w:szCs w:val="22"/>
          <w:lang w:val="en-US"/>
        </w:rPr>
        <w:t>TWELFTH.</w:t>
      </w:r>
      <w:r w:rsidR="0035591F" w:rsidRPr="00166F0C">
        <w:rPr>
          <w:rFonts w:ascii="Maiandra GD" w:hAnsi="Maiandra GD" w:cs="Arial"/>
          <w:b/>
          <w:sz w:val="22"/>
          <w:szCs w:val="22"/>
          <w:lang w:val="en-US"/>
        </w:rPr>
        <w:t xml:space="preserve"> </w:t>
      </w:r>
      <w:r w:rsidRPr="00166F0C">
        <w:rPr>
          <w:rFonts w:ascii="Maiandra GD" w:hAnsi="Maiandra GD" w:cs="Arial"/>
          <w:b/>
          <w:sz w:val="22"/>
          <w:szCs w:val="22"/>
          <w:lang w:val="en-US"/>
        </w:rPr>
        <w:t>JURISDICTION AND LEGAL FRAMEWORK</w:t>
      </w:r>
    </w:p>
    <w:p w:rsidR="0035591F" w:rsidRPr="00166F0C" w:rsidRDefault="00A40E37" w:rsidP="006B019E">
      <w:pPr>
        <w:tabs>
          <w:tab w:val="left" w:pos="-720"/>
        </w:tabs>
        <w:suppressAutoHyphens/>
        <w:spacing w:before="120"/>
        <w:jc w:val="both"/>
        <w:rPr>
          <w:rFonts w:ascii="Maiandra GD" w:hAnsi="Maiandra GD" w:cs="Arial"/>
          <w:sz w:val="22"/>
          <w:szCs w:val="22"/>
          <w:lang w:eastAsia="it-IT"/>
        </w:rPr>
      </w:pPr>
      <w:r w:rsidRPr="00166F0C">
        <w:rPr>
          <w:rFonts w:ascii="Maiandra GD" w:hAnsi="Maiandra GD" w:cs="Arial"/>
          <w:sz w:val="22"/>
          <w:szCs w:val="22"/>
          <w:lang w:eastAsia="it-IT"/>
        </w:rPr>
        <w:t>The</w:t>
      </w:r>
      <w:r w:rsidR="0035591F" w:rsidRPr="00166F0C">
        <w:rPr>
          <w:rFonts w:ascii="Maiandra GD" w:hAnsi="Maiandra GD" w:cs="Arial"/>
          <w:sz w:val="22"/>
          <w:szCs w:val="22"/>
          <w:lang w:eastAsia="it-IT"/>
        </w:rPr>
        <w:t xml:space="preserve"> </w:t>
      </w:r>
      <w:r w:rsidR="006B019E" w:rsidRPr="00166F0C">
        <w:rPr>
          <w:rFonts w:ascii="Maiandra GD" w:hAnsi="Maiandra GD" w:cs="Arial"/>
          <w:i/>
          <w:color w:val="FF0000"/>
          <w:sz w:val="22"/>
          <w:szCs w:val="22"/>
        </w:rPr>
        <w:t>(</w:t>
      </w:r>
      <w:r w:rsidR="003C1A27" w:rsidRPr="00166F0C">
        <w:rPr>
          <w:rFonts w:ascii="Maiandra GD" w:hAnsi="Maiandra GD" w:cs="Arial"/>
          <w:i/>
          <w:color w:val="FF0000"/>
          <w:sz w:val="22"/>
          <w:szCs w:val="22"/>
        </w:rPr>
        <w:t>indicate name of institution</w:t>
      </w:r>
      <w:r w:rsidR="006B019E" w:rsidRPr="00166F0C">
        <w:rPr>
          <w:rFonts w:ascii="Maiandra GD" w:hAnsi="Maiandra GD" w:cs="Arial"/>
          <w:i/>
          <w:color w:val="FF0000"/>
          <w:sz w:val="22"/>
          <w:szCs w:val="22"/>
        </w:rPr>
        <w:t>)</w:t>
      </w:r>
      <w:r w:rsidR="0035591F" w:rsidRPr="00166F0C">
        <w:rPr>
          <w:rFonts w:ascii="Maiandra GD" w:hAnsi="Maiandra GD" w:cs="Arial"/>
          <w:sz w:val="22"/>
          <w:szCs w:val="22"/>
          <w:lang w:eastAsia="it-IT"/>
        </w:rPr>
        <w:t xml:space="preserve"> </w:t>
      </w:r>
      <w:r w:rsidR="00E76A4F" w:rsidRPr="00166F0C">
        <w:rPr>
          <w:rFonts w:ascii="Maiandra GD" w:hAnsi="Maiandra GD" w:cs="Arial"/>
          <w:sz w:val="22"/>
          <w:szCs w:val="22"/>
          <w:lang w:eastAsia="it-IT"/>
        </w:rPr>
        <w:t>and the</w:t>
      </w:r>
      <w:r w:rsidR="006B019E" w:rsidRPr="00166F0C">
        <w:rPr>
          <w:rFonts w:ascii="Maiandra GD" w:hAnsi="Maiandra GD" w:cs="Arial"/>
          <w:sz w:val="22"/>
          <w:szCs w:val="22"/>
          <w:lang w:eastAsia="it-IT"/>
        </w:rPr>
        <w:t xml:space="preserve"> Miguel Hernández</w:t>
      </w:r>
      <w:r w:rsidR="0035591F" w:rsidRPr="00166F0C">
        <w:rPr>
          <w:rFonts w:ascii="Maiandra GD" w:hAnsi="Maiandra GD" w:cs="Arial"/>
          <w:sz w:val="22"/>
          <w:szCs w:val="22"/>
          <w:lang w:eastAsia="it-IT"/>
        </w:rPr>
        <w:t xml:space="preserve"> </w:t>
      </w:r>
      <w:r w:rsidR="00E76A4F" w:rsidRPr="00166F0C">
        <w:rPr>
          <w:rFonts w:ascii="Maiandra GD" w:hAnsi="Maiandra GD" w:cs="Arial"/>
          <w:sz w:val="22"/>
          <w:szCs w:val="22"/>
          <w:lang w:eastAsia="it-IT"/>
        </w:rPr>
        <w:t>University</w:t>
      </w:r>
      <w:r w:rsidR="006946F5" w:rsidRPr="00166F0C">
        <w:rPr>
          <w:rFonts w:ascii="Maiandra GD" w:hAnsi="Maiandra GD" w:cs="Arial"/>
          <w:sz w:val="22"/>
          <w:szCs w:val="22"/>
          <w:lang w:eastAsia="it-IT"/>
        </w:rPr>
        <w:t xml:space="preserve"> commit themselves to amicably resolve any </w:t>
      </w:r>
      <w:r w:rsidR="00C07E9A">
        <w:rPr>
          <w:rFonts w:ascii="Maiandra GD" w:hAnsi="Maiandra GD" w:cs="Arial"/>
          <w:sz w:val="22"/>
          <w:szCs w:val="22"/>
          <w:lang w:eastAsia="it-IT"/>
        </w:rPr>
        <w:t>disputes</w:t>
      </w:r>
      <w:r w:rsidR="006946F5" w:rsidRPr="00166F0C">
        <w:rPr>
          <w:rFonts w:ascii="Maiandra GD" w:hAnsi="Maiandra GD" w:cs="Arial"/>
          <w:sz w:val="22"/>
          <w:szCs w:val="22"/>
          <w:lang w:eastAsia="it-IT"/>
        </w:rPr>
        <w:t xml:space="preserve"> that may arise throughout the life of this agreement.</w:t>
      </w:r>
      <w:r w:rsidR="006002C5" w:rsidRPr="00166F0C">
        <w:rPr>
          <w:rFonts w:ascii="Maiandra GD" w:hAnsi="Maiandra GD" w:cs="Arial"/>
          <w:sz w:val="22"/>
          <w:szCs w:val="22"/>
          <w:lang w:eastAsia="it-IT"/>
        </w:rPr>
        <w:t xml:space="preserve"> In case of conflict due to differences in the interpretation or execution of this agreement, both parties agree to subject themselves to the specific procedural regulations that are applicable</w:t>
      </w:r>
      <w:r w:rsidR="0035591F" w:rsidRPr="00166F0C">
        <w:rPr>
          <w:rFonts w:ascii="Maiandra GD" w:hAnsi="Maiandra GD" w:cs="Arial"/>
          <w:sz w:val="22"/>
          <w:szCs w:val="22"/>
          <w:lang w:eastAsia="it-IT"/>
        </w:rPr>
        <w:t>.</w:t>
      </w:r>
    </w:p>
    <w:p w:rsidR="0035591F" w:rsidRPr="00166F0C" w:rsidRDefault="0035591F" w:rsidP="00AA7418">
      <w:pPr>
        <w:tabs>
          <w:tab w:val="left" w:pos="-720"/>
        </w:tabs>
        <w:suppressAutoHyphens/>
        <w:jc w:val="both"/>
        <w:rPr>
          <w:rFonts w:ascii="Maiandra GD" w:hAnsi="Maiandra GD" w:cs="Arial"/>
          <w:sz w:val="22"/>
          <w:szCs w:val="22"/>
          <w:lang w:eastAsia="it-IT"/>
        </w:rPr>
      </w:pPr>
    </w:p>
    <w:p w:rsidR="0035591F" w:rsidRPr="00166F0C" w:rsidRDefault="006002C5" w:rsidP="00AA7418">
      <w:pPr>
        <w:tabs>
          <w:tab w:val="left" w:pos="-720"/>
        </w:tabs>
        <w:suppressAutoHyphens/>
        <w:jc w:val="both"/>
        <w:rPr>
          <w:rFonts w:ascii="Maiandra GD" w:hAnsi="Maiandra GD" w:cs="Arial"/>
          <w:sz w:val="22"/>
          <w:szCs w:val="22"/>
          <w:highlight w:val="yellow"/>
          <w:lang w:eastAsia="it-IT"/>
        </w:rPr>
      </w:pPr>
      <w:r w:rsidRPr="00166F0C">
        <w:rPr>
          <w:rFonts w:ascii="Maiandra GD" w:hAnsi="Maiandra GD" w:cs="Arial"/>
          <w:sz w:val="22"/>
          <w:szCs w:val="22"/>
          <w:lang w:eastAsia="it-IT"/>
        </w:rPr>
        <w:lastRenderedPageBreak/>
        <w:t xml:space="preserve">In the case of the UMH, in accordance with Law 25/2014, of 27 November, on Treaties and other International Agreements, this agreement is not regulatory in nature and does </w:t>
      </w:r>
      <w:r w:rsidR="00C07E9A">
        <w:rPr>
          <w:rFonts w:ascii="Maiandra GD" w:hAnsi="Maiandra GD" w:cs="Arial"/>
          <w:sz w:val="22"/>
          <w:szCs w:val="22"/>
          <w:lang w:eastAsia="it-IT"/>
        </w:rPr>
        <w:t>result in</w:t>
      </w:r>
      <w:r w:rsidRPr="00166F0C">
        <w:rPr>
          <w:rFonts w:ascii="Maiandra GD" w:hAnsi="Maiandra GD" w:cs="Arial"/>
          <w:sz w:val="22"/>
          <w:szCs w:val="22"/>
          <w:lang w:eastAsia="it-IT"/>
        </w:rPr>
        <w:t xml:space="preserve"> the assumption of international legal commitments.</w:t>
      </w:r>
    </w:p>
    <w:p w:rsidR="00E54706" w:rsidRPr="00166F0C" w:rsidRDefault="00E54706" w:rsidP="00AA7418">
      <w:pPr>
        <w:jc w:val="both"/>
        <w:rPr>
          <w:rFonts w:ascii="Maiandra GD" w:hAnsi="Maiandra GD" w:cs="Arial"/>
          <w:b/>
          <w:sz w:val="22"/>
          <w:szCs w:val="22"/>
        </w:rPr>
      </w:pPr>
    </w:p>
    <w:p w:rsidR="00044BCC" w:rsidRPr="00166F0C" w:rsidRDefault="0074108E" w:rsidP="00AA7418">
      <w:pPr>
        <w:jc w:val="both"/>
        <w:rPr>
          <w:rFonts w:ascii="Maiandra GD" w:hAnsi="Maiandra GD" w:cs="Arial"/>
          <w:b/>
          <w:sz w:val="22"/>
          <w:szCs w:val="22"/>
        </w:rPr>
      </w:pPr>
      <w:r w:rsidRPr="00166F0C">
        <w:rPr>
          <w:rFonts w:ascii="Maiandra GD" w:hAnsi="Maiandra GD" w:cs="Arial"/>
          <w:b/>
          <w:sz w:val="22"/>
          <w:szCs w:val="22"/>
        </w:rPr>
        <w:t>THIRTEENTH. TRANSPARENCY</w:t>
      </w:r>
    </w:p>
    <w:p w:rsidR="00044BCC" w:rsidRPr="00166F0C" w:rsidRDefault="003B01A3" w:rsidP="006B019E">
      <w:pPr>
        <w:spacing w:before="120"/>
        <w:jc w:val="both"/>
        <w:rPr>
          <w:rStyle w:val="Hipervnculo"/>
          <w:rFonts w:ascii="Maiandra GD" w:hAnsi="Maiandra GD" w:cs="Arial"/>
          <w:color w:val="auto"/>
          <w:sz w:val="22"/>
          <w:szCs w:val="22"/>
          <w:u w:val="none"/>
        </w:rPr>
      </w:pPr>
      <w:r w:rsidRPr="00166F0C">
        <w:rPr>
          <w:rFonts w:ascii="Maiandra GD" w:hAnsi="Maiandra GD" w:cs="Arial"/>
          <w:sz w:val="22"/>
          <w:szCs w:val="22"/>
        </w:rPr>
        <w:t xml:space="preserve">In accordance with the provisions from Law 19/2013, of 9 December, on Transparency, Access to Public Information, and Good Governance, in addition to those from the Law of the Generalitat 2/2015, of 2 April, on Transparency, Good Governance, and Citizen Participation of the Valencian Community, and for proper compliance with the requirements of active publicity, which refer to the publication of agreements, this agreement will be published on the UMH Transparency Portal, </w:t>
      </w:r>
      <w:hyperlink r:id="rId8" w:history="1">
        <w:r w:rsidRPr="00166F0C">
          <w:rPr>
            <w:rStyle w:val="Hipervnculo"/>
            <w:rFonts w:ascii="Maiandra GD" w:hAnsi="Maiandra GD" w:cs="Arial"/>
            <w:sz w:val="22"/>
            <w:szCs w:val="22"/>
          </w:rPr>
          <w:t>http://transparencia.umh.es</w:t>
        </w:r>
      </w:hyperlink>
      <w:r w:rsidR="006B019E" w:rsidRPr="00166F0C">
        <w:rPr>
          <w:rStyle w:val="Hipervnculo"/>
          <w:rFonts w:ascii="Maiandra GD" w:hAnsi="Maiandra GD" w:cs="Arial"/>
          <w:color w:val="auto"/>
          <w:sz w:val="22"/>
          <w:szCs w:val="22"/>
          <w:u w:val="none"/>
        </w:rPr>
        <w:t>.</w:t>
      </w:r>
    </w:p>
    <w:p w:rsidR="00B4068F" w:rsidRPr="00166F0C" w:rsidRDefault="00B4068F" w:rsidP="00AA7418">
      <w:pPr>
        <w:jc w:val="both"/>
        <w:rPr>
          <w:rFonts w:ascii="Maiandra GD" w:hAnsi="Maiandra GD" w:cs="Arial"/>
          <w:sz w:val="22"/>
          <w:szCs w:val="22"/>
          <w:lang w:eastAsia="it-IT"/>
        </w:rPr>
      </w:pPr>
    </w:p>
    <w:p w:rsidR="00E91269" w:rsidRPr="00166F0C" w:rsidRDefault="00E91269" w:rsidP="00AA7418">
      <w:pPr>
        <w:jc w:val="both"/>
        <w:rPr>
          <w:rFonts w:ascii="Maiandra GD" w:hAnsi="Maiandra GD" w:cs="Arial"/>
          <w:sz w:val="22"/>
          <w:szCs w:val="22"/>
          <w:lang w:eastAsia="it-IT"/>
        </w:rPr>
      </w:pPr>
      <w:bookmarkStart w:id="0" w:name="_GoBack"/>
      <w:bookmarkEnd w:id="0"/>
    </w:p>
    <w:p w:rsidR="00E91269" w:rsidRPr="00166F0C" w:rsidRDefault="00E91269" w:rsidP="00AA7418">
      <w:pPr>
        <w:jc w:val="both"/>
        <w:rPr>
          <w:rFonts w:ascii="Maiandra GD" w:hAnsi="Maiandra GD" w:cs="Arial"/>
          <w:sz w:val="22"/>
          <w:szCs w:val="22"/>
          <w:lang w:eastAsia="it-IT"/>
        </w:rPr>
      </w:pPr>
    </w:p>
    <w:p w:rsidR="006F7803" w:rsidRPr="00166F0C" w:rsidRDefault="00166F0C" w:rsidP="006F7803">
      <w:pPr>
        <w:jc w:val="both"/>
        <w:rPr>
          <w:rFonts w:ascii="Maiandra GD" w:hAnsi="Maiandra GD" w:cs="Arial"/>
          <w:sz w:val="22"/>
          <w:szCs w:val="22"/>
        </w:rPr>
      </w:pPr>
      <w:r w:rsidRPr="00166F0C">
        <w:rPr>
          <w:rFonts w:ascii="Maiandra GD" w:hAnsi="Maiandra GD" w:cs="Arial"/>
          <w:sz w:val="22"/>
          <w:szCs w:val="22"/>
        </w:rPr>
        <w:t>A</w:t>
      </w:r>
      <w:r w:rsidR="003B01A3" w:rsidRPr="00166F0C">
        <w:rPr>
          <w:rFonts w:ascii="Maiandra GD" w:hAnsi="Maiandra GD" w:cs="Arial"/>
          <w:sz w:val="22"/>
          <w:szCs w:val="22"/>
        </w:rPr>
        <w:t>s proof of conformity, the</w:t>
      </w:r>
      <w:r w:rsidR="00272486" w:rsidRPr="00166F0C">
        <w:rPr>
          <w:rFonts w:ascii="Maiandra GD" w:hAnsi="Maiandra GD" w:cs="Arial"/>
          <w:sz w:val="22"/>
          <w:szCs w:val="22"/>
        </w:rPr>
        <w:t xml:space="preserve"> representatives of the intervening parties sign this document.</w:t>
      </w:r>
    </w:p>
    <w:p w:rsidR="00187919" w:rsidRPr="00166F0C" w:rsidRDefault="00187919" w:rsidP="00AA7418">
      <w:pPr>
        <w:rPr>
          <w:rFonts w:ascii="Maiandra GD" w:hAnsi="Maiandra GD"/>
          <w:sz w:val="22"/>
          <w:szCs w:val="22"/>
        </w:rPr>
      </w:pPr>
    </w:p>
    <w:tbl>
      <w:tblPr>
        <w:tblW w:w="0" w:type="auto"/>
        <w:tblLook w:val="01E0" w:firstRow="1" w:lastRow="1" w:firstColumn="1" w:lastColumn="1" w:noHBand="0" w:noVBand="0"/>
      </w:tblPr>
      <w:tblGrid>
        <w:gridCol w:w="4507"/>
        <w:gridCol w:w="4673"/>
      </w:tblGrid>
      <w:tr w:rsidR="000530C7" w:rsidRPr="00166F0C" w:rsidTr="00187919">
        <w:tc>
          <w:tcPr>
            <w:tcW w:w="4614" w:type="dxa"/>
            <w:shd w:val="clear" w:color="auto" w:fill="auto"/>
          </w:tcPr>
          <w:p w:rsidR="00E34C9A" w:rsidRPr="00166F0C" w:rsidRDefault="000916D8" w:rsidP="00AA7418">
            <w:pPr>
              <w:jc w:val="both"/>
              <w:rPr>
                <w:rFonts w:ascii="Maiandra GD" w:hAnsi="Maiandra GD" w:cs="Arial"/>
                <w:b/>
                <w:sz w:val="22"/>
                <w:szCs w:val="22"/>
              </w:rPr>
            </w:pPr>
            <w:r>
              <w:rPr>
                <w:rFonts w:ascii="Maiandra GD" w:hAnsi="Maiandra GD" w:cs="Arial"/>
                <w:b/>
                <w:sz w:val="22"/>
                <w:szCs w:val="22"/>
              </w:rPr>
              <w:t>MIGUEL HERNÁ</w:t>
            </w:r>
            <w:r w:rsidR="00060B06" w:rsidRPr="00166F0C">
              <w:rPr>
                <w:rFonts w:ascii="Maiandra GD" w:hAnsi="Maiandra GD" w:cs="Arial"/>
                <w:b/>
                <w:sz w:val="22"/>
                <w:szCs w:val="22"/>
              </w:rPr>
              <w:t xml:space="preserve">NDEZ </w:t>
            </w:r>
            <w:r w:rsidR="000530C7" w:rsidRPr="00166F0C">
              <w:rPr>
                <w:rFonts w:ascii="Maiandra GD" w:hAnsi="Maiandra GD" w:cs="Arial"/>
                <w:b/>
                <w:sz w:val="22"/>
                <w:szCs w:val="22"/>
              </w:rPr>
              <w:t>UNIVERSI</w:t>
            </w:r>
            <w:r w:rsidR="00060B06" w:rsidRPr="00166F0C">
              <w:rPr>
                <w:rFonts w:ascii="Maiandra GD" w:hAnsi="Maiandra GD" w:cs="Arial"/>
                <w:b/>
                <w:sz w:val="22"/>
                <w:szCs w:val="22"/>
              </w:rPr>
              <w:t>TY</w:t>
            </w:r>
          </w:p>
          <w:p w:rsidR="000530C7" w:rsidRPr="00166F0C" w:rsidRDefault="00060B06" w:rsidP="00AA7418">
            <w:pPr>
              <w:jc w:val="both"/>
              <w:rPr>
                <w:rFonts w:ascii="Maiandra GD" w:hAnsi="Maiandra GD" w:cs="Arial"/>
                <w:b/>
                <w:sz w:val="22"/>
                <w:szCs w:val="22"/>
              </w:rPr>
            </w:pPr>
            <w:r w:rsidRPr="00166F0C">
              <w:rPr>
                <w:rFonts w:ascii="Maiandra GD" w:hAnsi="Maiandra GD" w:cs="Arial"/>
                <w:b/>
                <w:sz w:val="22"/>
                <w:szCs w:val="22"/>
              </w:rPr>
              <w:t>OF</w:t>
            </w:r>
            <w:r w:rsidR="000530C7" w:rsidRPr="00166F0C">
              <w:rPr>
                <w:rFonts w:ascii="Maiandra GD" w:hAnsi="Maiandra GD" w:cs="Arial"/>
                <w:b/>
                <w:sz w:val="22"/>
                <w:szCs w:val="22"/>
              </w:rPr>
              <w:t xml:space="preserve"> ELCHE</w:t>
            </w:r>
          </w:p>
          <w:p w:rsidR="000530C7" w:rsidRPr="00166F0C" w:rsidRDefault="000530C7" w:rsidP="00AA7418">
            <w:pPr>
              <w:jc w:val="both"/>
              <w:rPr>
                <w:rFonts w:ascii="Maiandra GD" w:hAnsi="Maiandra GD" w:cs="Arial"/>
                <w:sz w:val="22"/>
                <w:szCs w:val="22"/>
              </w:rPr>
            </w:pPr>
          </w:p>
          <w:p w:rsidR="00187919" w:rsidRPr="00166F0C" w:rsidRDefault="00187919" w:rsidP="00AA7418">
            <w:pPr>
              <w:jc w:val="both"/>
              <w:rPr>
                <w:rFonts w:ascii="Maiandra GD" w:hAnsi="Maiandra GD" w:cs="Arial"/>
                <w:sz w:val="22"/>
                <w:szCs w:val="22"/>
              </w:rPr>
            </w:pPr>
          </w:p>
          <w:p w:rsidR="00187919" w:rsidRPr="00166F0C" w:rsidRDefault="00187919" w:rsidP="00AA7418">
            <w:pPr>
              <w:jc w:val="both"/>
              <w:rPr>
                <w:rFonts w:ascii="Maiandra GD" w:hAnsi="Maiandra GD" w:cs="Arial"/>
                <w:sz w:val="22"/>
                <w:szCs w:val="22"/>
              </w:rPr>
            </w:pPr>
          </w:p>
          <w:p w:rsidR="00187919" w:rsidRPr="00166F0C" w:rsidRDefault="00187919" w:rsidP="00AA7418">
            <w:pPr>
              <w:jc w:val="both"/>
              <w:rPr>
                <w:rFonts w:ascii="Maiandra GD" w:hAnsi="Maiandra GD" w:cs="Arial"/>
                <w:sz w:val="22"/>
                <w:szCs w:val="22"/>
              </w:rPr>
            </w:pPr>
          </w:p>
          <w:p w:rsidR="000530C7" w:rsidRPr="00166F0C" w:rsidRDefault="000530C7" w:rsidP="00AA7418">
            <w:pPr>
              <w:jc w:val="both"/>
              <w:rPr>
                <w:rFonts w:ascii="Maiandra GD" w:hAnsi="Maiandra GD" w:cs="Arial"/>
                <w:sz w:val="22"/>
                <w:szCs w:val="22"/>
              </w:rPr>
            </w:pPr>
          </w:p>
          <w:p w:rsidR="00AC2905" w:rsidRPr="00166F0C" w:rsidRDefault="00AC2905" w:rsidP="00AA7418">
            <w:pPr>
              <w:rPr>
                <w:rFonts w:ascii="Maiandra GD" w:hAnsi="Maiandra GD" w:cs="Arial"/>
                <w:spacing w:val="10"/>
                <w:sz w:val="22"/>
                <w:szCs w:val="22"/>
              </w:rPr>
            </w:pPr>
            <w:r w:rsidRPr="00166F0C">
              <w:rPr>
                <w:rFonts w:ascii="Maiandra GD" w:hAnsi="Maiandra GD" w:cs="Arial"/>
                <w:spacing w:val="10"/>
                <w:sz w:val="22"/>
                <w:szCs w:val="22"/>
              </w:rPr>
              <w:t>Dr. Vicente Micol Molina</w:t>
            </w:r>
          </w:p>
          <w:p w:rsidR="00AC2905" w:rsidRPr="00166F0C" w:rsidRDefault="00060B06" w:rsidP="00AA7418">
            <w:pPr>
              <w:rPr>
                <w:rFonts w:ascii="Maiandra GD" w:hAnsi="Maiandra GD" w:cs="Arial"/>
                <w:spacing w:val="10"/>
                <w:sz w:val="22"/>
                <w:szCs w:val="22"/>
              </w:rPr>
            </w:pPr>
            <w:r w:rsidRPr="00166F0C">
              <w:rPr>
                <w:rFonts w:ascii="Maiandra GD" w:hAnsi="Maiandra GD" w:cs="Arial"/>
                <w:spacing w:val="10"/>
                <w:sz w:val="22"/>
                <w:szCs w:val="22"/>
              </w:rPr>
              <w:t>Vice R</w:t>
            </w:r>
            <w:r w:rsidR="00AC2905" w:rsidRPr="00166F0C">
              <w:rPr>
                <w:rFonts w:ascii="Maiandra GD" w:hAnsi="Maiandra GD" w:cs="Arial"/>
                <w:spacing w:val="10"/>
                <w:sz w:val="22"/>
                <w:szCs w:val="22"/>
              </w:rPr>
              <w:t xml:space="preserve">ector </w:t>
            </w:r>
            <w:r w:rsidRPr="00166F0C">
              <w:rPr>
                <w:rFonts w:ascii="Maiandra GD" w:hAnsi="Maiandra GD" w:cs="Arial"/>
                <w:spacing w:val="10"/>
                <w:sz w:val="22"/>
                <w:szCs w:val="22"/>
              </w:rPr>
              <w:t>for</w:t>
            </w:r>
            <w:r w:rsidR="00AC2905" w:rsidRPr="00166F0C">
              <w:rPr>
                <w:rFonts w:ascii="Maiandra GD" w:hAnsi="Maiandra GD" w:cs="Arial"/>
                <w:spacing w:val="10"/>
                <w:sz w:val="22"/>
                <w:szCs w:val="22"/>
              </w:rPr>
              <w:t xml:space="preserve"> </w:t>
            </w:r>
            <w:r w:rsidRPr="00166F0C">
              <w:rPr>
                <w:rFonts w:ascii="Maiandra GD" w:hAnsi="Maiandra GD" w:cs="Arial"/>
                <w:spacing w:val="10"/>
                <w:sz w:val="22"/>
                <w:szCs w:val="22"/>
              </w:rPr>
              <w:t>International Relations</w:t>
            </w:r>
          </w:p>
          <w:p w:rsidR="00403ED2" w:rsidRPr="00166F0C" w:rsidRDefault="00403ED2" w:rsidP="006B019E">
            <w:pPr>
              <w:rPr>
                <w:rFonts w:ascii="Maiandra GD" w:hAnsi="Maiandra GD" w:cs="Arial"/>
                <w:sz w:val="22"/>
                <w:szCs w:val="22"/>
              </w:rPr>
            </w:pPr>
          </w:p>
        </w:tc>
        <w:tc>
          <w:tcPr>
            <w:tcW w:w="4782" w:type="dxa"/>
            <w:shd w:val="clear" w:color="auto" w:fill="auto"/>
          </w:tcPr>
          <w:p w:rsidR="006B019E" w:rsidRPr="00166F0C" w:rsidRDefault="006B019E" w:rsidP="006B019E">
            <w:pPr>
              <w:rPr>
                <w:rFonts w:ascii="Maiandra GD" w:hAnsi="Maiandra GD" w:cs="Arial"/>
                <w:b/>
                <w:i/>
                <w:caps/>
                <w:color w:val="FF0000"/>
                <w:sz w:val="22"/>
                <w:szCs w:val="22"/>
              </w:rPr>
            </w:pPr>
            <w:r w:rsidRPr="00166F0C">
              <w:rPr>
                <w:rFonts w:ascii="Maiandra GD" w:hAnsi="Maiandra GD" w:cs="Arial"/>
                <w:b/>
                <w:i/>
                <w:caps/>
                <w:color w:val="FF0000"/>
                <w:sz w:val="22"/>
                <w:szCs w:val="22"/>
              </w:rPr>
              <w:t>(</w:t>
            </w:r>
            <w:r w:rsidR="003C1A27" w:rsidRPr="00166F0C">
              <w:rPr>
                <w:rFonts w:ascii="Maiandra GD" w:hAnsi="Maiandra GD" w:cs="Arial"/>
                <w:b/>
                <w:i/>
                <w:caps/>
                <w:color w:val="FF0000"/>
                <w:sz w:val="22"/>
                <w:szCs w:val="22"/>
              </w:rPr>
              <w:t>indicate name of institution</w:t>
            </w:r>
            <w:r w:rsidRPr="00166F0C">
              <w:rPr>
                <w:rFonts w:ascii="Maiandra GD" w:hAnsi="Maiandra GD" w:cs="Arial"/>
                <w:b/>
                <w:i/>
                <w:caps/>
                <w:color w:val="FF0000"/>
                <w:sz w:val="22"/>
                <w:szCs w:val="22"/>
              </w:rPr>
              <w:t>)</w:t>
            </w:r>
          </w:p>
          <w:p w:rsidR="006B019E" w:rsidRPr="00166F0C" w:rsidRDefault="006B019E" w:rsidP="006B019E">
            <w:pPr>
              <w:jc w:val="both"/>
              <w:rPr>
                <w:rFonts w:ascii="Maiandra GD" w:hAnsi="Maiandra GD" w:cs="Arial"/>
                <w:sz w:val="22"/>
                <w:szCs w:val="22"/>
              </w:rPr>
            </w:pPr>
          </w:p>
          <w:p w:rsidR="006B019E" w:rsidRPr="00166F0C" w:rsidRDefault="006B019E" w:rsidP="006B019E">
            <w:pPr>
              <w:jc w:val="both"/>
              <w:rPr>
                <w:rFonts w:ascii="Maiandra GD" w:hAnsi="Maiandra GD" w:cs="Arial"/>
                <w:sz w:val="22"/>
                <w:szCs w:val="22"/>
              </w:rPr>
            </w:pPr>
          </w:p>
          <w:p w:rsidR="006B019E" w:rsidRPr="00166F0C" w:rsidRDefault="006B019E" w:rsidP="006B019E">
            <w:pPr>
              <w:jc w:val="both"/>
              <w:rPr>
                <w:rFonts w:ascii="Maiandra GD" w:hAnsi="Maiandra GD" w:cs="Arial"/>
                <w:sz w:val="22"/>
                <w:szCs w:val="22"/>
              </w:rPr>
            </w:pPr>
          </w:p>
          <w:p w:rsidR="006B019E" w:rsidRPr="00166F0C" w:rsidRDefault="006B019E" w:rsidP="006B019E">
            <w:pPr>
              <w:jc w:val="both"/>
              <w:rPr>
                <w:rFonts w:ascii="Maiandra GD" w:hAnsi="Maiandra GD" w:cs="Arial"/>
                <w:sz w:val="22"/>
                <w:szCs w:val="22"/>
              </w:rPr>
            </w:pPr>
          </w:p>
          <w:p w:rsidR="006B019E" w:rsidRPr="00166F0C" w:rsidRDefault="006B019E" w:rsidP="006B019E">
            <w:pPr>
              <w:jc w:val="both"/>
              <w:rPr>
                <w:rFonts w:ascii="Maiandra GD" w:hAnsi="Maiandra GD" w:cs="Arial"/>
                <w:sz w:val="22"/>
                <w:szCs w:val="22"/>
              </w:rPr>
            </w:pPr>
          </w:p>
          <w:p w:rsidR="006F7803" w:rsidRPr="00166F0C" w:rsidRDefault="006F7803" w:rsidP="006B019E">
            <w:pPr>
              <w:jc w:val="both"/>
              <w:rPr>
                <w:rFonts w:ascii="Maiandra GD" w:hAnsi="Maiandra GD" w:cs="Arial"/>
                <w:sz w:val="22"/>
                <w:szCs w:val="22"/>
              </w:rPr>
            </w:pPr>
          </w:p>
          <w:p w:rsidR="006B019E" w:rsidRPr="000916D8" w:rsidRDefault="003A05CB" w:rsidP="006B019E">
            <w:pPr>
              <w:rPr>
                <w:rFonts w:ascii="Maiandra GD" w:hAnsi="Maiandra GD"/>
                <w:sz w:val="22"/>
                <w:szCs w:val="22"/>
              </w:rPr>
            </w:pPr>
            <w:r w:rsidRPr="003A05CB">
              <w:rPr>
                <w:rFonts w:ascii="Maiandra GD" w:hAnsi="Maiandra GD"/>
                <w:color w:val="FF0000"/>
                <w:sz w:val="22"/>
                <w:szCs w:val="22"/>
              </w:rPr>
              <w:t>(</w:t>
            </w:r>
            <w:r w:rsidR="00060B06" w:rsidRPr="000916D8">
              <w:rPr>
                <w:rFonts w:ascii="Maiandra GD" w:hAnsi="Maiandra GD"/>
                <w:sz w:val="22"/>
                <w:szCs w:val="22"/>
              </w:rPr>
              <w:t>Mr./Ms.</w:t>
            </w:r>
            <w:r w:rsidR="00272486" w:rsidRPr="000916D8">
              <w:rPr>
                <w:rFonts w:ascii="Maiandra GD" w:hAnsi="Maiandra GD"/>
                <w:sz w:val="22"/>
                <w:szCs w:val="22"/>
              </w:rPr>
              <w:t>/Dr.</w:t>
            </w:r>
            <w:r w:rsidRPr="003A05CB">
              <w:rPr>
                <w:rFonts w:ascii="Maiandra GD" w:hAnsi="Maiandra GD"/>
                <w:color w:val="FF0000"/>
                <w:sz w:val="22"/>
                <w:szCs w:val="22"/>
              </w:rPr>
              <w:t>)</w:t>
            </w:r>
            <w:r w:rsidR="006B019E" w:rsidRPr="000916D8">
              <w:rPr>
                <w:rFonts w:ascii="Maiandra GD" w:hAnsi="Maiandra GD"/>
                <w:sz w:val="22"/>
                <w:szCs w:val="22"/>
              </w:rPr>
              <w:t xml:space="preserve"> </w:t>
            </w:r>
            <w:r w:rsidR="00060B06" w:rsidRPr="000916D8">
              <w:rPr>
                <w:rFonts w:ascii="Maiandra GD" w:hAnsi="Maiandra GD"/>
                <w:i/>
                <w:color w:val="FF0000"/>
                <w:sz w:val="22"/>
                <w:szCs w:val="22"/>
              </w:rPr>
              <w:t>(indicate full name</w:t>
            </w:r>
            <w:r w:rsidR="006B019E" w:rsidRPr="000916D8">
              <w:rPr>
                <w:rFonts w:ascii="Maiandra GD" w:hAnsi="Maiandra GD"/>
                <w:i/>
                <w:color w:val="FF0000"/>
                <w:sz w:val="22"/>
                <w:szCs w:val="22"/>
              </w:rPr>
              <w:t>)</w:t>
            </w:r>
          </w:p>
          <w:p w:rsidR="000530C7" w:rsidRPr="00166F0C" w:rsidRDefault="00060B06" w:rsidP="00060B06">
            <w:pPr>
              <w:jc w:val="both"/>
              <w:rPr>
                <w:rFonts w:ascii="Maiandra GD" w:hAnsi="Maiandra GD" w:cs="Arial"/>
                <w:sz w:val="22"/>
                <w:szCs w:val="22"/>
              </w:rPr>
            </w:pPr>
            <w:r w:rsidRPr="000916D8">
              <w:rPr>
                <w:rFonts w:ascii="Maiandra GD" w:hAnsi="Maiandra GD"/>
                <w:i/>
                <w:color w:val="FF0000"/>
                <w:sz w:val="22"/>
                <w:szCs w:val="22"/>
              </w:rPr>
              <w:t>(indicate position)</w:t>
            </w:r>
          </w:p>
        </w:tc>
      </w:tr>
      <w:tr w:rsidR="000530C7" w:rsidRPr="00166F0C" w:rsidTr="00187919">
        <w:tc>
          <w:tcPr>
            <w:tcW w:w="4614" w:type="dxa"/>
            <w:shd w:val="clear" w:color="auto" w:fill="auto"/>
          </w:tcPr>
          <w:p w:rsidR="000530C7" w:rsidRPr="00166F0C" w:rsidRDefault="00060B06" w:rsidP="00AA7418">
            <w:pPr>
              <w:jc w:val="both"/>
              <w:rPr>
                <w:rFonts w:ascii="Maiandra GD" w:hAnsi="Maiandra GD" w:cs="Arial"/>
                <w:sz w:val="22"/>
                <w:szCs w:val="22"/>
              </w:rPr>
            </w:pPr>
            <w:r w:rsidRPr="00166F0C">
              <w:rPr>
                <w:rFonts w:ascii="Maiandra GD" w:hAnsi="Maiandra GD" w:cs="Arial"/>
                <w:sz w:val="22"/>
                <w:szCs w:val="22"/>
              </w:rPr>
              <w:t>Date</w:t>
            </w:r>
            <w:r w:rsidR="00320CA9" w:rsidRPr="00166F0C">
              <w:rPr>
                <w:rFonts w:ascii="Maiandra GD" w:hAnsi="Maiandra GD" w:cs="Arial"/>
                <w:sz w:val="22"/>
                <w:szCs w:val="22"/>
              </w:rPr>
              <w:t xml:space="preserve">: </w:t>
            </w:r>
          </w:p>
        </w:tc>
        <w:tc>
          <w:tcPr>
            <w:tcW w:w="4782" w:type="dxa"/>
            <w:shd w:val="clear" w:color="auto" w:fill="auto"/>
          </w:tcPr>
          <w:p w:rsidR="000530C7" w:rsidRPr="00166F0C" w:rsidRDefault="00060B06" w:rsidP="00AA7418">
            <w:pPr>
              <w:jc w:val="both"/>
              <w:rPr>
                <w:rFonts w:ascii="Maiandra GD" w:hAnsi="Maiandra GD" w:cs="Arial"/>
                <w:sz w:val="22"/>
                <w:szCs w:val="22"/>
              </w:rPr>
            </w:pPr>
            <w:r w:rsidRPr="00166F0C">
              <w:rPr>
                <w:rFonts w:ascii="Maiandra GD" w:hAnsi="Maiandra GD" w:cs="Arial"/>
                <w:sz w:val="22"/>
                <w:szCs w:val="22"/>
              </w:rPr>
              <w:t>Date:</w:t>
            </w:r>
          </w:p>
        </w:tc>
      </w:tr>
    </w:tbl>
    <w:p w:rsidR="005C4CDD" w:rsidRPr="00166F0C" w:rsidRDefault="005C4CDD" w:rsidP="00AA7418">
      <w:pPr>
        <w:jc w:val="both"/>
        <w:rPr>
          <w:rFonts w:ascii="Maiandra GD" w:hAnsi="Maiandra GD" w:cs="Arial"/>
          <w:sz w:val="22"/>
          <w:szCs w:val="22"/>
        </w:rPr>
      </w:pPr>
    </w:p>
    <w:p w:rsidR="006C4C51" w:rsidRPr="00166F0C" w:rsidRDefault="006C4C51" w:rsidP="00AA7418">
      <w:pPr>
        <w:jc w:val="both"/>
        <w:rPr>
          <w:rFonts w:ascii="Maiandra GD" w:hAnsi="Maiandra GD" w:cs="Arial"/>
          <w:sz w:val="22"/>
          <w:szCs w:val="22"/>
        </w:rPr>
      </w:pPr>
    </w:p>
    <w:p w:rsidR="006C4C51" w:rsidRPr="00166F0C" w:rsidRDefault="006C4C51" w:rsidP="00AA7418">
      <w:pPr>
        <w:jc w:val="both"/>
        <w:rPr>
          <w:rFonts w:ascii="Maiandra GD" w:hAnsi="Maiandra GD" w:cs="Arial"/>
          <w:sz w:val="22"/>
          <w:szCs w:val="22"/>
        </w:rPr>
      </w:pPr>
    </w:p>
    <w:p w:rsidR="006C4C51" w:rsidRPr="00166F0C" w:rsidRDefault="00166F0C" w:rsidP="006C4C51">
      <w:pPr>
        <w:jc w:val="both"/>
        <w:rPr>
          <w:rFonts w:ascii="Maiandra GD" w:hAnsi="Maiandra GD" w:cs="Frutiger-Light"/>
          <w:sz w:val="22"/>
          <w:szCs w:val="22"/>
        </w:rPr>
      </w:pPr>
      <w:r w:rsidRPr="00166F0C">
        <w:rPr>
          <w:rFonts w:ascii="Maiandra GD" w:hAnsi="Maiandra GD" w:cs="Frutiger-Light"/>
          <w:sz w:val="22"/>
          <w:szCs w:val="22"/>
        </w:rPr>
        <w:t xml:space="preserve">This agreement follows the standardized model that was evaluated favorably by the Legal Services at the Miguel Hernández University of Elche on July </w:t>
      </w:r>
      <w:r w:rsidRPr="00166F0C">
        <w:rPr>
          <w:rFonts w:ascii="Maiandra GD" w:hAnsi="Maiandra GD" w:cs="Frutiger-Light"/>
          <w:sz w:val="22"/>
          <w:szCs w:val="22"/>
        </w:rPr>
        <w:t>13</w:t>
      </w:r>
      <w:r w:rsidRPr="00166F0C">
        <w:rPr>
          <w:rFonts w:ascii="Maiandra GD" w:hAnsi="Maiandra GD" w:cs="Frutiger-Light"/>
          <w:sz w:val="22"/>
          <w:szCs w:val="22"/>
        </w:rPr>
        <w:t>,</w:t>
      </w:r>
      <w:r w:rsidRPr="00166F0C">
        <w:rPr>
          <w:rFonts w:ascii="Maiandra GD" w:hAnsi="Maiandra GD" w:cs="Frutiger-Light"/>
          <w:sz w:val="22"/>
          <w:szCs w:val="22"/>
        </w:rPr>
        <w:t xml:space="preserve"> </w:t>
      </w:r>
      <w:r w:rsidRPr="00166F0C">
        <w:rPr>
          <w:rFonts w:ascii="Maiandra GD" w:hAnsi="Maiandra GD" w:cs="Frutiger-Light"/>
          <w:sz w:val="22"/>
          <w:szCs w:val="22"/>
        </w:rPr>
        <w:t xml:space="preserve">2021, and approved by the Registrar at the Miguel Hernández University of Elche on July </w:t>
      </w:r>
      <w:r w:rsidRPr="00166F0C">
        <w:rPr>
          <w:rFonts w:ascii="Maiandra GD" w:hAnsi="Maiandra GD" w:cs="Frutiger-Light"/>
          <w:sz w:val="22"/>
          <w:szCs w:val="22"/>
        </w:rPr>
        <w:t>21</w:t>
      </w:r>
      <w:r w:rsidRPr="00166F0C">
        <w:rPr>
          <w:rFonts w:ascii="Maiandra GD" w:hAnsi="Maiandra GD" w:cs="Frutiger-Light"/>
          <w:sz w:val="22"/>
          <w:szCs w:val="22"/>
        </w:rPr>
        <w:t>,</w:t>
      </w:r>
      <w:r w:rsidRPr="00166F0C">
        <w:rPr>
          <w:rFonts w:ascii="Maiandra GD" w:hAnsi="Maiandra GD" w:cs="Frutiger-Light"/>
          <w:sz w:val="22"/>
          <w:szCs w:val="22"/>
        </w:rPr>
        <w:t xml:space="preserve"> </w:t>
      </w:r>
      <w:r w:rsidRPr="00166F0C">
        <w:rPr>
          <w:rFonts w:ascii="Maiandra GD" w:hAnsi="Maiandra GD" w:cs="Frutiger-Light"/>
          <w:sz w:val="22"/>
          <w:szCs w:val="22"/>
        </w:rPr>
        <w:t>2021.</w:t>
      </w:r>
    </w:p>
    <w:p w:rsidR="006C4C51" w:rsidRPr="00166F0C" w:rsidRDefault="006C4C51" w:rsidP="00AA7418">
      <w:pPr>
        <w:jc w:val="both"/>
        <w:rPr>
          <w:rFonts w:ascii="Maiandra GD" w:hAnsi="Maiandra GD" w:cs="Arial"/>
          <w:sz w:val="22"/>
          <w:szCs w:val="22"/>
        </w:rPr>
      </w:pPr>
    </w:p>
    <w:sectPr w:rsidR="006C4C51" w:rsidRPr="00166F0C" w:rsidSect="00AA7418">
      <w:headerReference w:type="default" r:id="rId9"/>
      <w:footerReference w:type="default" r:id="rId10"/>
      <w:pgSz w:w="11906" w:h="16838"/>
      <w:pgMar w:top="2410" w:right="1106" w:bottom="1417" w:left="16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00F" w:rsidRDefault="0092600F">
      <w:r>
        <w:separator/>
      </w:r>
    </w:p>
  </w:endnote>
  <w:endnote w:type="continuationSeparator" w:id="0">
    <w:p w:rsidR="0092600F" w:rsidRDefault="0092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Frutiger-Light">
    <w:altName w:val="Cambria"/>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E8C" w:rsidRPr="00AA7418" w:rsidRDefault="00A41DC0" w:rsidP="00212727">
    <w:pPr>
      <w:pStyle w:val="Piedepgina"/>
      <w:jc w:val="right"/>
      <w:rPr>
        <w:rStyle w:val="Nmerodepgina"/>
        <w:rFonts w:ascii="Maiandra GD" w:hAnsi="Maiandra GD" w:cs="Arial"/>
        <w:sz w:val="16"/>
        <w:szCs w:val="16"/>
      </w:rPr>
    </w:pPr>
    <w:r>
      <w:rPr>
        <w:rFonts w:ascii="Maiandra GD" w:hAnsi="Maiandra GD" w:cs="Arial"/>
        <w:sz w:val="16"/>
        <w:szCs w:val="16"/>
      </w:rPr>
      <w:t>Page</w:t>
    </w:r>
    <w:r w:rsidR="007C0E8C" w:rsidRPr="00AA7418">
      <w:rPr>
        <w:rFonts w:ascii="Maiandra GD" w:hAnsi="Maiandra GD" w:cs="Arial"/>
        <w:sz w:val="16"/>
        <w:szCs w:val="16"/>
      </w:rPr>
      <w:t xml:space="preserve"> </w:t>
    </w:r>
    <w:r w:rsidR="007C0E8C" w:rsidRPr="00AA7418">
      <w:rPr>
        <w:rFonts w:ascii="Maiandra GD" w:hAnsi="Maiandra GD" w:cs="Arial"/>
        <w:sz w:val="16"/>
        <w:szCs w:val="16"/>
      </w:rPr>
      <w:fldChar w:fldCharType="begin"/>
    </w:r>
    <w:r w:rsidR="007C0E8C" w:rsidRPr="00AA7418">
      <w:rPr>
        <w:rFonts w:ascii="Maiandra GD" w:hAnsi="Maiandra GD" w:cs="Arial"/>
        <w:sz w:val="16"/>
        <w:szCs w:val="16"/>
      </w:rPr>
      <w:instrText xml:space="preserve"> PAGE </w:instrText>
    </w:r>
    <w:r w:rsidR="007C0E8C" w:rsidRPr="00AA7418">
      <w:rPr>
        <w:rFonts w:ascii="Maiandra GD" w:hAnsi="Maiandra GD" w:cs="Arial"/>
        <w:sz w:val="16"/>
        <w:szCs w:val="16"/>
      </w:rPr>
      <w:fldChar w:fldCharType="separate"/>
    </w:r>
    <w:r w:rsidR="00C07E9A">
      <w:rPr>
        <w:rFonts w:ascii="Maiandra GD" w:hAnsi="Maiandra GD" w:cs="Arial"/>
        <w:noProof/>
        <w:sz w:val="16"/>
        <w:szCs w:val="16"/>
      </w:rPr>
      <w:t>4</w:t>
    </w:r>
    <w:r w:rsidR="007C0E8C" w:rsidRPr="00AA7418">
      <w:rPr>
        <w:rFonts w:ascii="Maiandra GD" w:hAnsi="Maiandra GD" w:cs="Arial"/>
        <w:sz w:val="16"/>
        <w:szCs w:val="16"/>
      </w:rPr>
      <w:fldChar w:fldCharType="end"/>
    </w:r>
    <w:r>
      <w:rPr>
        <w:rFonts w:ascii="Maiandra GD" w:hAnsi="Maiandra GD" w:cs="Arial"/>
        <w:sz w:val="16"/>
        <w:szCs w:val="16"/>
      </w:rPr>
      <w:t xml:space="preserve"> of</w:t>
    </w:r>
    <w:r w:rsidR="007C0E8C" w:rsidRPr="00AA7418">
      <w:rPr>
        <w:rFonts w:ascii="Maiandra GD" w:hAnsi="Maiandra GD" w:cs="Arial"/>
        <w:sz w:val="16"/>
        <w:szCs w:val="16"/>
      </w:rPr>
      <w:t xml:space="preserve"> </w:t>
    </w:r>
    <w:r w:rsidR="007C0E8C" w:rsidRPr="00AA7418">
      <w:rPr>
        <w:rFonts w:ascii="Maiandra GD" w:hAnsi="Maiandra GD" w:cs="Arial"/>
        <w:sz w:val="16"/>
        <w:szCs w:val="16"/>
      </w:rPr>
      <w:fldChar w:fldCharType="begin"/>
    </w:r>
    <w:r w:rsidR="007C0E8C" w:rsidRPr="00AA7418">
      <w:rPr>
        <w:rFonts w:ascii="Maiandra GD" w:hAnsi="Maiandra GD" w:cs="Arial"/>
        <w:sz w:val="16"/>
        <w:szCs w:val="16"/>
      </w:rPr>
      <w:instrText xml:space="preserve"> NUMPAGES </w:instrText>
    </w:r>
    <w:r w:rsidR="007C0E8C" w:rsidRPr="00AA7418">
      <w:rPr>
        <w:rFonts w:ascii="Maiandra GD" w:hAnsi="Maiandra GD" w:cs="Arial"/>
        <w:sz w:val="16"/>
        <w:szCs w:val="16"/>
      </w:rPr>
      <w:fldChar w:fldCharType="separate"/>
    </w:r>
    <w:r w:rsidR="00C07E9A">
      <w:rPr>
        <w:rFonts w:ascii="Maiandra GD" w:hAnsi="Maiandra GD" w:cs="Arial"/>
        <w:noProof/>
        <w:sz w:val="16"/>
        <w:szCs w:val="16"/>
      </w:rPr>
      <w:t>4</w:t>
    </w:r>
    <w:r w:rsidR="007C0E8C" w:rsidRPr="00AA7418">
      <w:rPr>
        <w:rFonts w:ascii="Maiandra GD" w:hAnsi="Maiandra GD"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00F" w:rsidRDefault="0092600F">
      <w:r>
        <w:separator/>
      </w:r>
    </w:p>
  </w:footnote>
  <w:footnote w:type="continuationSeparator" w:id="0">
    <w:p w:rsidR="0092600F" w:rsidRDefault="0092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418" w:rsidRDefault="00283F96" w:rsidP="00AA7418">
    <w:pPr>
      <w:autoSpaceDE w:val="0"/>
    </w:pPr>
    <w:r>
      <w:rPr>
        <w:noProof/>
      </w:rPr>
      <w:drawing>
        <wp:anchor distT="0" distB="0" distL="114300" distR="114300" simplePos="0" relativeHeight="251658240" behindDoc="0" locked="0" layoutInCell="1" allowOverlap="1">
          <wp:simplePos x="0" y="0"/>
          <wp:positionH relativeFrom="column">
            <wp:posOffset>53975</wp:posOffset>
          </wp:positionH>
          <wp:positionV relativeFrom="paragraph">
            <wp:posOffset>182880</wp:posOffset>
          </wp:positionV>
          <wp:extent cx="873125" cy="873125"/>
          <wp:effectExtent l="0" t="0" r="0" b="0"/>
          <wp:wrapSquare wrapText="bothSides"/>
          <wp:docPr id="24" name="Imagen 24" descr="LOGO TERCERA ARTICULACIÓN FONDO TRANSPARENTE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TERCERA ARTICULACIÓN FONDO TRANSPARENTE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4688205</wp:posOffset>
              </wp:positionH>
              <wp:positionV relativeFrom="paragraph">
                <wp:posOffset>160020</wp:posOffset>
              </wp:positionV>
              <wp:extent cx="914400" cy="914400"/>
              <wp:effectExtent l="11430" t="7620" r="7620" b="1143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A7418" w:rsidRPr="00166F0C" w:rsidRDefault="00166F0C" w:rsidP="00AA7418">
                          <w:pPr>
                            <w:jc w:val="center"/>
                            <w:rPr>
                              <w:sz w:val="22"/>
                              <w:szCs w:val="22"/>
                            </w:rPr>
                          </w:pPr>
                          <w:r w:rsidRPr="00166F0C">
                            <w:rPr>
                              <w:sz w:val="22"/>
                              <w:szCs w:val="22"/>
                            </w:rPr>
                            <w:t>AFFIX LOGO OF THE ENTITY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69.15pt;margin-top:12.6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">
              <v:textbox>
                <w:txbxContent>
                  <w:p w:rsidR="00AA7418" w:rsidRPr="00166F0C" w:rsidRDefault="00166F0C" w:rsidP="00AA7418">
                    <w:pPr>
                      <w:jc w:val="center"/>
                      <w:rPr>
                        <w:sz w:val="22"/>
                        <w:szCs w:val="22"/>
                      </w:rPr>
                    </w:pPr>
                    <w:r w:rsidRPr="00166F0C">
                      <w:rPr>
                        <w:sz w:val="22"/>
                        <w:szCs w:val="22"/>
                      </w:rPr>
                      <w:t>AFFIX LOGO OF THE ENTITY</w:t>
                    </w:r>
                  </w:p>
                </w:txbxContent>
              </v:textbox>
            </v:rect>
          </w:pict>
        </mc:Fallback>
      </mc:AlternateContent>
    </w:r>
    <w:r w:rsidR="00AA7418">
      <w:rPr>
        <w:noProof/>
      </w:rPr>
      <w:tab/>
    </w:r>
    <w:r w:rsidR="00AA7418">
      <w:rPr>
        <w:noProof/>
      </w:rPr>
      <w:tab/>
    </w:r>
    <w:r w:rsidR="00AA7418">
      <w:rPr>
        <w:noProof/>
      </w:rPr>
      <w:tab/>
    </w:r>
  </w:p>
  <w:p w:rsidR="00AA7418" w:rsidRPr="00B65A82" w:rsidRDefault="00AA7418" w:rsidP="00AA7418">
    <w:pPr>
      <w:pStyle w:val="Encabezado"/>
    </w:pPr>
  </w:p>
  <w:p w:rsidR="007C0E8C" w:rsidRDefault="007C0E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998"/>
    <w:multiLevelType w:val="hybridMultilevel"/>
    <w:tmpl w:val="E98C55AC"/>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B153B"/>
    <w:multiLevelType w:val="hybridMultilevel"/>
    <w:tmpl w:val="67882C8E"/>
    <w:lvl w:ilvl="0" w:tplc="90FA7274">
      <w:start w:val="1"/>
      <w:numFmt w:val="lowerLetter"/>
      <w:lvlText w:val="%1)"/>
      <w:lvlJc w:val="left"/>
      <w:pPr>
        <w:tabs>
          <w:tab w:val="num" w:pos="0"/>
        </w:tabs>
        <w:ind w:left="567" w:hanging="283"/>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C37CA2"/>
    <w:multiLevelType w:val="hybridMultilevel"/>
    <w:tmpl w:val="D1D6A172"/>
    <w:lvl w:ilvl="0" w:tplc="9CCA6A56">
      <w:start w:val="1"/>
      <w:numFmt w:val="lowerLetter"/>
      <w:lvlText w:val="%1)"/>
      <w:lvlJc w:val="left"/>
      <w:pPr>
        <w:tabs>
          <w:tab w:val="num" w:pos="644"/>
        </w:tabs>
        <w:ind w:left="644" w:hanging="360"/>
      </w:pPr>
      <w:rPr>
        <w:rFonts w:ascii="Arial" w:eastAsia="Times New Roman" w:hAnsi="Arial" w:cs="Times New Roman"/>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 w15:restartNumberingAfterBreak="0">
    <w:nsid w:val="14595578"/>
    <w:multiLevelType w:val="hybridMultilevel"/>
    <w:tmpl w:val="C6A08E8A"/>
    <w:lvl w:ilvl="0" w:tplc="D10EC68E">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9DB10C4"/>
    <w:multiLevelType w:val="hybridMultilevel"/>
    <w:tmpl w:val="66D0949E"/>
    <w:lvl w:ilvl="0" w:tplc="A8DA6080">
      <w:start w:val="4"/>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5" w15:restartNumberingAfterBreak="0">
    <w:nsid w:val="2EEE2C7E"/>
    <w:multiLevelType w:val="hybridMultilevel"/>
    <w:tmpl w:val="332C67F0"/>
    <w:lvl w:ilvl="0" w:tplc="6ECE55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9B01AE1"/>
    <w:multiLevelType w:val="hybridMultilevel"/>
    <w:tmpl w:val="E29CF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F390164"/>
    <w:multiLevelType w:val="hybridMultilevel"/>
    <w:tmpl w:val="11728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E53791"/>
    <w:multiLevelType w:val="hybridMultilevel"/>
    <w:tmpl w:val="D9948B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8029E9"/>
    <w:multiLevelType w:val="hybridMultilevel"/>
    <w:tmpl w:val="1C8C8536"/>
    <w:lvl w:ilvl="0" w:tplc="594E7B3C">
      <w:start w:val="1"/>
      <w:numFmt w:val="lowerLetter"/>
      <w:lvlText w:val="%1)"/>
      <w:lvlJc w:val="left"/>
      <w:pPr>
        <w:tabs>
          <w:tab w:val="num" w:pos="-360"/>
        </w:tabs>
        <w:ind w:left="207" w:hanging="283"/>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6DB16AE4"/>
    <w:multiLevelType w:val="hybridMultilevel"/>
    <w:tmpl w:val="D8D64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3E1EAE"/>
    <w:multiLevelType w:val="hybridMultilevel"/>
    <w:tmpl w:val="6FA0EF6E"/>
    <w:lvl w:ilvl="0" w:tplc="594E7B3C">
      <w:start w:val="1"/>
      <w:numFmt w:val="lowerLetter"/>
      <w:lvlText w:val="%1)"/>
      <w:lvlJc w:val="left"/>
      <w:pPr>
        <w:tabs>
          <w:tab w:val="num" w:pos="-360"/>
        </w:tabs>
        <w:ind w:left="207" w:hanging="283"/>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7B3023B1"/>
    <w:multiLevelType w:val="hybridMultilevel"/>
    <w:tmpl w:val="025617D4"/>
    <w:lvl w:ilvl="0" w:tplc="6658D7A0">
      <w:start w:val="1"/>
      <w:numFmt w:val="lowerLetter"/>
      <w:lvlText w:val="%1)"/>
      <w:lvlJc w:val="left"/>
      <w:pPr>
        <w:tabs>
          <w:tab w:val="num" w:pos="0"/>
        </w:tabs>
        <w:ind w:left="567" w:hanging="283"/>
      </w:pPr>
      <w:rPr>
        <w:rFonts w:ascii="Arial" w:eastAsia="Times New Roman" w:hAnsi="Arial" w:cs="Arial"/>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
  </w:num>
  <w:num w:numId="4">
    <w:abstractNumId w:val="4"/>
  </w:num>
  <w:num w:numId="5">
    <w:abstractNumId w:val="12"/>
  </w:num>
  <w:num w:numId="6">
    <w:abstractNumId w:val="5"/>
  </w:num>
  <w:num w:numId="7">
    <w:abstractNumId w:val="3"/>
  </w:num>
  <w:num w:numId="8">
    <w:abstractNumId w:val="2"/>
  </w:num>
  <w:num w:numId="9">
    <w:abstractNumId w:val="0"/>
  </w:num>
  <w:num w:numId="10">
    <w:abstractNumId w:val="10"/>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DD"/>
    <w:rsid w:val="00006071"/>
    <w:rsid w:val="0000700E"/>
    <w:rsid w:val="000148B3"/>
    <w:rsid w:val="0002707D"/>
    <w:rsid w:val="00032518"/>
    <w:rsid w:val="0003578D"/>
    <w:rsid w:val="00036523"/>
    <w:rsid w:val="00044BCC"/>
    <w:rsid w:val="000467E0"/>
    <w:rsid w:val="000530C7"/>
    <w:rsid w:val="00060B06"/>
    <w:rsid w:val="0007345F"/>
    <w:rsid w:val="00081199"/>
    <w:rsid w:val="00081B88"/>
    <w:rsid w:val="000916D8"/>
    <w:rsid w:val="00092121"/>
    <w:rsid w:val="000A0552"/>
    <w:rsid w:val="000B55E0"/>
    <w:rsid w:val="000E4383"/>
    <w:rsid w:val="000E4E7E"/>
    <w:rsid w:val="000F1077"/>
    <w:rsid w:val="001034E9"/>
    <w:rsid w:val="00105217"/>
    <w:rsid w:val="00134C1D"/>
    <w:rsid w:val="00166F0C"/>
    <w:rsid w:val="00187919"/>
    <w:rsid w:val="00195DC1"/>
    <w:rsid w:val="001B19A9"/>
    <w:rsid w:val="001B4A55"/>
    <w:rsid w:val="001C54C6"/>
    <w:rsid w:val="001C60F4"/>
    <w:rsid w:val="001D03C1"/>
    <w:rsid w:val="001D0C0A"/>
    <w:rsid w:val="001D2E3D"/>
    <w:rsid w:val="001D6D55"/>
    <w:rsid w:val="001E08DB"/>
    <w:rsid w:val="001F40DC"/>
    <w:rsid w:val="00212727"/>
    <w:rsid w:val="00213C6B"/>
    <w:rsid w:val="00221817"/>
    <w:rsid w:val="00224B62"/>
    <w:rsid w:val="00230D7C"/>
    <w:rsid w:val="00233874"/>
    <w:rsid w:val="00254CDC"/>
    <w:rsid w:val="00254F54"/>
    <w:rsid w:val="00267F3A"/>
    <w:rsid w:val="00272486"/>
    <w:rsid w:val="00283F96"/>
    <w:rsid w:val="002931EA"/>
    <w:rsid w:val="002B50F2"/>
    <w:rsid w:val="002C7602"/>
    <w:rsid w:val="002F6581"/>
    <w:rsid w:val="00317ECA"/>
    <w:rsid w:val="00320CA9"/>
    <w:rsid w:val="00321A4F"/>
    <w:rsid w:val="0033142B"/>
    <w:rsid w:val="0035591F"/>
    <w:rsid w:val="00362580"/>
    <w:rsid w:val="00386941"/>
    <w:rsid w:val="003973FF"/>
    <w:rsid w:val="003A05CB"/>
    <w:rsid w:val="003B01A3"/>
    <w:rsid w:val="003B76D5"/>
    <w:rsid w:val="003C1A27"/>
    <w:rsid w:val="003D623F"/>
    <w:rsid w:val="003E39B9"/>
    <w:rsid w:val="003E5CE4"/>
    <w:rsid w:val="003F0B6A"/>
    <w:rsid w:val="00403ED2"/>
    <w:rsid w:val="00421310"/>
    <w:rsid w:val="00455613"/>
    <w:rsid w:val="00474218"/>
    <w:rsid w:val="004946DF"/>
    <w:rsid w:val="00494F2D"/>
    <w:rsid w:val="004C42C3"/>
    <w:rsid w:val="004E6F90"/>
    <w:rsid w:val="0050121F"/>
    <w:rsid w:val="0051310B"/>
    <w:rsid w:val="00530E6A"/>
    <w:rsid w:val="00532C2C"/>
    <w:rsid w:val="00550113"/>
    <w:rsid w:val="00555CE1"/>
    <w:rsid w:val="005B0EAC"/>
    <w:rsid w:val="005B2EBD"/>
    <w:rsid w:val="005B532D"/>
    <w:rsid w:val="005C4CDD"/>
    <w:rsid w:val="005D121E"/>
    <w:rsid w:val="005E6DF4"/>
    <w:rsid w:val="005F0F3F"/>
    <w:rsid w:val="006002C5"/>
    <w:rsid w:val="00607E78"/>
    <w:rsid w:val="006104A1"/>
    <w:rsid w:val="00614B1A"/>
    <w:rsid w:val="00631A98"/>
    <w:rsid w:val="0063220D"/>
    <w:rsid w:val="00643A1A"/>
    <w:rsid w:val="00677DA2"/>
    <w:rsid w:val="0068487C"/>
    <w:rsid w:val="006857DA"/>
    <w:rsid w:val="006946F5"/>
    <w:rsid w:val="006B019E"/>
    <w:rsid w:val="006B6667"/>
    <w:rsid w:val="006C0FCA"/>
    <w:rsid w:val="006C4C51"/>
    <w:rsid w:val="006D3C2F"/>
    <w:rsid w:val="006E6538"/>
    <w:rsid w:val="006F7803"/>
    <w:rsid w:val="007116C0"/>
    <w:rsid w:val="0071240A"/>
    <w:rsid w:val="00720913"/>
    <w:rsid w:val="0072433C"/>
    <w:rsid w:val="0074108E"/>
    <w:rsid w:val="007447E8"/>
    <w:rsid w:val="00746B92"/>
    <w:rsid w:val="00752563"/>
    <w:rsid w:val="007532B0"/>
    <w:rsid w:val="00761A35"/>
    <w:rsid w:val="00767C51"/>
    <w:rsid w:val="007801CB"/>
    <w:rsid w:val="00797122"/>
    <w:rsid w:val="007A5570"/>
    <w:rsid w:val="007C0E8C"/>
    <w:rsid w:val="007C63F7"/>
    <w:rsid w:val="007C7DE0"/>
    <w:rsid w:val="007E23B5"/>
    <w:rsid w:val="007F17EC"/>
    <w:rsid w:val="00801B73"/>
    <w:rsid w:val="00810DC6"/>
    <w:rsid w:val="008111FC"/>
    <w:rsid w:val="00823B1C"/>
    <w:rsid w:val="0085314D"/>
    <w:rsid w:val="008A0412"/>
    <w:rsid w:val="008A1C83"/>
    <w:rsid w:val="008A5755"/>
    <w:rsid w:val="008F767A"/>
    <w:rsid w:val="0092600F"/>
    <w:rsid w:val="00946241"/>
    <w:rsid w:val="00952B95"/>
    <w:rsid w:val="00960108"/>
    <w:rsid w:val="00972524"/>
    <w:rsid w:val="009B3DEB"/>
    <w:rsid w:val="009B60AA"/>
    <w:rsid w:val="009D47D0"/>
    <w:rsid w:val="009E436C"/>
    <w:rsid w:val="009F6400"/>
    <w:rsid w:val="00A00781"/>
    <w:rsid w:val="00A00FBE"/>
    <w:rsid w:val="00A06657"/>
    <w:rsid w:val="00A11887"/>
    <w:rsid w:val="00A11E65"/>
    <w:rsid w:val="00A40E37"/>
    <w:rsid w:val="00A41DC0"/>
    <w:rsid w:val="00A44C96"/>
    <w:rsid w:val="00A45944"/>
    <w:rsid w:val="00A66C53"/>
    <w:rsid w:val="00A8291D"/>
    <w:rsid w:val="00A9022C"/>
    <w:rsid w:val="00A931D5"/>
    <w:rsid w:val="00AA0604"/>
    <w:rsid w:val="00AA46DB"/>
    <w:rsid w:val="00AA7418"/>
    <w:rsid w:val="00AC2905"/>
    <w:rsid w:val="00AF2D8F"/>
    <w:rsid w:val="00AF385C"/>
    <w:rsid w:val="00B02495"/>
    <w:rsid w:val="00B0543E"/>
    <w:rsid w:val="00B05AF9"/>
    <w:rsid w:val="00B3713F"/>
    <w:rsid w:val="00B4068F"/>
    <w:rsid w:val="00B515E4"/>
    <w:rsid w:val="00B8086B"/>
    <w:rsid w:val="00B91A9E"/>
    <w:rsid w:val="00BA2C92"/>
    <w:rsid w:val="00BA7636"/>
    <w:rsid w:val="00BB47CE"/>
    <w:rsid w:val="00BB64DB"/>
    <w:rsid w:val="00BE0510"/>
    <w:rsid w:val="00C026AC"/>
    <w:rsid w:val="00C07E9A"/>
    <w:rsid w:val="00C10920"/>
    <w:rsid w:val="00C30C03"/>
    <w:rsid w:val="00C3773D"/>
    <w:rsid w:val="00C42D9F"/>
    <w:rsid w:val="00C46F56"/>
    <w:rsid w:val="00C550A7"/>
    <w:rsid w:val="00C61550"/>
    <w:rsid w:val="00C7668F"/>
    <w:rsid w:val="00C77E18"/>
    <w:rsid w:val="00C87170"/>
    <w:rsid w:val="00C933B0"/>
    <w:rsid w:val="00CA058A"/>
    <w:rsid w:val="00CB00EE"/>
    <w:rsid w:val="00CD0DAC"/>
    <w:rsid w:val="00CF07BB"/>
    <w:rsid w:val="00CF7130"/>
    <w:rsid w:val="00D05261"/>
    <w:rsid w:val="00D16250"/>
    <w:rsid w:val="00D31F68"/>
    <w:rsid w:val="00D33734"/>
    <w:rsid w:val="00D801B6"/>
    <w:rsid w:val="00D95A7A"/>
    <w:rsid w:val="00DB2C32"/>
    <w:rsid w:val="00DB3FBA"/>
    <w:rsid w:val="00DC23E2"/>
    <w:rsid w:val="00DC3285"/>
    <w:rsid w:val="00DC6006"/>
    <w:rsid w:val="00DF3802"/>
    <w:rsid w:val="00E02B46"/>
    <w:rsid w:val="00E0547F"/>
    <w:rsid w:val="00E21895"/>
    <w:rsid w:val="00E34C9A"/>
    <w:rsid w:val="00E44622"/>
    <w:rsid w:val="00E54371"/>
    <w:rsid w:val="00E54706"/>
    <w:rsid w:val="00E61405"/>
    <w:rsid w:val="00E64990"/>
    <w:rsid w:val="00E65C9C"/>
    <w:rsid w:val="00E73E87"/>
    <w:rsid w:val="00E76A4F"/>
    <w:rsid w:val="00E91269"/>
    <w:rsid w:val="00EB570C"/>
    <w:rsid w:val="00ED2646"/>
    <w:rsid w:val="00F01F27"/>
    <w:rsid w:val="00F26E00"/>
    <w:rsid w:val="00F67A40"/>
    <w:rsid w:val="00FC7A96"/>
    <w:rsid w:val="00FF08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ED1B2"/>
  <w15:chartTrackingRefBased/>
  <w15:docId w15:val="{487C5742-772F-4137-BC0B-55775CF1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Ttulo1">
    <w:name w:val="heading 1"/>
    <w:basedOn w:val="Normal"/>
    <w:next w:val="Normal"/>
    <w:link w:val="Ttulo1Car"/>
    <w:qFormat/>
    <w:rsid w:val="0035591F"/>
    <w:pPr>
      <w:keepNext/>
      <w:widowControl w:val="0"/>
      <w:spacing w:line="567" w:lineRule="exact"/>
      <w:jc w:val="both"/>
      <w:outlineLvl w:val="0"/>
    </w:pPr>
    <w:rPr>
      <w:szCs w:val="20"/>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C4CDD"/>
    <w:pPr>
      <w:widowControl w:val="0"/>
      <w:spacing w:line="567" w:lineRule="exact"/>
      <w:ind w:left="360"/>
      <w:jc w:val="both"/>
    </w:pPr>
    <w:rPr>
      <w:szCs w:val="20"/>
      <w:lang w:val="es-ES_tradnl" w:eastAsia="it-IT"/>
    </w:rPr>
  </w:style>
  <w:style w:type="table" w:styleId="Tablaconcuadrcula">
    <w:name w:val="Table Grid"/>
    <w:basedOn w:val="Tablanormal"/>
    <w:rsid w:val="005C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20CA9"/>
    <w:pPr>
      <w:tabs>
        <w:tab w:val="center" w:pos="4252"/>
        <w:tab w:val="right" w:pos="8504"/>
      </w:tabs>
    </w:pPr>
  </w:style>
  <w:style w:type="paragraph" w:styleId="Piedepgina">
    <w:name w:val="footer"/>
    <w:basedOn w:val="Normal"/>
    <w:rsid w:val="00320CA9"/>
    <w:pPr>
      <w:tabs>
        <w:tab w:val="center" w:pos="4252"/>
        <w:tab w:val="right" w:pos="8504"/>
      </w:tabs>
    </w:pPr>
  </w:style>
  <w:style w:type="character" w:styleId="Nmerodepgina">
    <w:name w:val="page number"/>
    <w:basedOn w:val="Fuentedeprrafopredeter"/>
    <w:rsid w:val="00320CA9"/>
  </w:style>
  <w:style w:type="character" w:customStyle="1" w:styleId="Ttulo1Car">
    <w:name w:val="Título 1 Car"/>
    <w:link w:val="Ttulo1"/>
    <w:rsid w:val="0035591F"/>
    <w:rPr>
      <w:sz w:val="24"/>
      <w:lang w:val="es-ES_tradnl" w:eastAsia="it-IT"/>
    </w:rPr>
  </w:style>
  <w:style w:type="character" w:customStyle="1" w:styleId="SangradetextonormalCar">
    <w:name w:val="Sangría de texto normal Car"/>
    <w:link w:val="Sangradetextonormal"/>
    <w:rsid w:val="0035591F"/>
    <w:rPr>
      <w:sz w:val="24"/>
      <w:lang w:val="es-ES_tradnl" w:eastAsia="it-IT"/>
    </w:rPr>
  </w:style>
  <w:style w:type="character" w:styleId="Hipervnculo">
    <w:name w:val="Hyperlink"/>
    <w:rsid w:val="00044BCC"/>
    <w:rPr>
      <w:color w:val="0000FF"/>
      <w:u w:val="single"/>
    </w:rPr>
  </w:style>
  <w:style w:type="character" w:customStyle="1" w:styleId="Ninguno">
    <w:name w:val="Ninguno"/>
    <w:rsid w:val="00E65C9C"/>
    <w:rPr>
      <w:lang w:val="es-ES_tradnl"/>
    </w:rPr>
  </w:style>
  <w:style w:type="paragraph" w:customStyle="1" w:styleId="CuerpoA">
    <w:name w:val="Cuerpo A"/>
    <w:rsid w:val="00E65C9C"/>
    <w:pPr>
      <w:widowControl w:val="0"/>
      <w:pBdr>
        <w:top w:val="nil"/>
        <w:left w:val="nil"/>
        <w:bottom w:val="nil"/>
        <w:right w:val="nil"/>
        <w:between w:val="nil"/>
        <w:bar w:val="nil"/>
      </w:pBdr>
      <w:spacing w:line="567" w:lineRule="exact"/>
    </w:pPr>
    <w:rPr>
      <w:rFonts w:ascii="Arial" w:eastAsia="Arial Unicode MS" w:hAnsi="Arial" w:cs="Arial Unicode MS"/>
      <w:color w:val="000000"/>
      <w:u w:color="000000"/>
      <w:bdr w:val="nil"/>
      <w:lang w:val="es-ES_tradnl"/>
    </w:rPr>
  </w:style>
  <w:style w:type="character" w:customStyle="1" w:styleId="EncabezadoCar">
    <w:name w:val="Encabezado Car"/>
    <w:link w:val="Encabezado"/>
    <w:uiPriority w:val="99"/>
    <w:rsid w:val="00810DC6"/>
    <w:rPr>
      <w:sz w:val="24"/>
      <w:szCs w:val="24"/>
    </w:rPr>
  </w:style>
  <w:style w:type="character" w:styleId="Refdecomentario">
    <w:name w:val="annotation reference"/>
    <w:rsid w:val="004C42C3"/>
    <w:rPr>
      <w:sz w:val="16"/>
      <w:szCs w:val="16"/>
    </w:rPr>
  </w:style>
  <w:style w:type="paragraph" w:styleId="Textocomentario">
    <w:name w:val="annotation text"/>
    <w:basedOn w:val="Normal"/>
    <w:link w:val="TextocomentarioCar"/>
    <w:rsid w:val="004C42C3"/>
    <w:rPr>
      <w:sz w:val="20"/>
      <w:szCs w:val="20"/>
    </w:rPr>
  </w:style>
  <w:style w:type="character" w:customStyle="1" w:styleId="TextocomentarioCar">
    <w:name w:val="Texto comentario Car"/>
    <w:basedOn w:val="Fuentedeprrafopredeter"/>
    <w:link w:val="Textocomentario"/>
    <w:rsid w:val="004C42C3"/>
  </w:style>
  <w:style w:type="paragraph" w:styleId="Asuntodelcomentario">
    <w:name w:val="annotation subject"/>
    <w:basedOn w:val="Textocomentario"/>
    <w:next w:val="Textocomentario"/>
    <w:link w:val="AsuntodelcomentarioCar"/>
    <w:rsid w:val="004C42C3"/>
    <w:rPr>
      <w:b/>
      <w:bCs/>
    </w:rPr>
  </w:style>
  <w:style w:type="character" w:customStyle="1" w:styleId="AsuntodelcomentarioCar">
    <w:name w:val="Asunto del comentario Car"/>
    <w:link w:val="Asuntodelcomentario"/>
    <w:rsid w:val="004C42C3"/>
    <w:rPr>
      <w:b/>
      <w:bCs/>
    </w:rPr>
  </w:style>
  <w:style w:type="paragraph" w:styleId="Textodeglobo">
    <w:name w:val="Balloon Text"/>
    <w:basedOn w:val="Normal"/>
    <w:link w:val="TextodegloboCar"/>
    <w:rsid w:val="004C42C3"/>
    <w:rPr>
      <w:rFonts w:ascii="Segoe UI" w:hAnsi="Segoe UI" w:cs="Segoe UI"/>
      <w:sz w:val="18"/>
      <w:szCs w:val="18"/>
    </w:rPr>
  </w:style>
  <w:style w:type="character" w:customStyle="1" w:styleId="TextodegloboCar">
    <w:name w:val="Texto de globo Car"/>
    <w:link w:val="Textodeglobo"/>
    <w:rsid w:val="004C4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65933">
      <w:bodyDiv w:val="1"/>
      <w:marLeft w:val="0"/>
      <w:marRight w:val="0"/>
      <w:marTop w:val="0"/>
      <w:marBottom w:val="0"/>
      <w:divBdr>
        <w:top w:val="none" w:sz="0" w:space="0" w:color="auto"/>
        <w:left w:val="none" w:sz="0" w:space="0" w:color="auto"/>
        <w:bottom w:val="none" w:sz="0" w:space="0" w:color="auto"/>
        <w:right w:val="none" w:sz="0" w:space="0" w:color="auto"/>
      </w:divBdr>
    </w:div>
    <w:div w:id="662469140">
      <w:bodyDiv w:val="1"/>
      <w:marLeft w:val="0"/>
      <w:marRight w:val="0"/>
      <w:marTop w:val="0"/>
      <w:marBottom w:val="0"/>
      <w:divBdr>
        <w:top w:val="none" w:sz="0" w:space="0" w:color="auto"/>
        <w:left w:val="none" w:sz="0" w:space="0" w:color="auto"/>
        <w:bottom w:val="none" w:sz="0" w:space="0" w:color="auto"/>
        <w:right w:val="none" w:sz="0" w:space="0" w:color="auto"/>
      </w:divBdr>
    </w:div>
    <w:div w:id="1062173677">
      <w:bodyDiv w:val="1"/>
      <w:marLeft w:val="0"/>
      <w:marRight w:val="0"/>
      <w:marTop w:val="0"/>
      <w:marBottom w:val="0"/>
      <w:divBdr>
        <w:top w:val="none" w:sz="0" w:space="0" w:color="auto"/>
        <w:left w:val="none" w:sz="0" w:space="0" w:color="auto"/>
        <w:bottom w:val="none" w:sz="0" w:space="0" w:color="auto"/>
        <w:right w:val="none" w:sz="0" w:space="0" w:color="auto"/>
      </w:divBdr>
    </w:div>
    <w:div w:id="16105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um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76F0C-C7C4-41EE-846E-D102B41F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7838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9244</CharactersWithSpaces>
  <SharedDoc>false</SharedDoc>
  <HLinks>
    <vt:vector size="6" baseType="variant">
      <vt:variant>
        <vt:i4>1835022</vt:i4>
      </vt:variant>
      <vt:variant>
        <vt:i4>0</vt:i4>
      </vt:variant>
      <vt:variant>
        <vt:i4>0</vt:i4>
      </vt:variant>
      <vt:variant>
        <vt:i4>5</vt:i4>
      </vt:variant>
      <vt:variant>
        <vt:lpwstr>http://transparencia.umh.es/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Lola.h</dc:creator>
  <cp:keywords/>
  <dc:description/>
  <cp:lastModifiedBy>Nordstrom Larson, Paul Donald</cp:lastModifiedBy>
  <cp:revision>2</cp:revision>
  <cp:lastPrinted>2021-07-29T07:30:00Z</cp:lastPrinted>
  <dcterms:created xsi:type="dcterms:W3CDTF">2021-07-29T08:34:00Z</dcterms:created>
  <dcterms:modified xsi:type="dcterms:W3CDTF">2021-07-29T08:34:00Z</dcterms:modified>
</cp:coreProperties>
</file>